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AF3">
        <w:rPr>
          <w:rFonts w:ascii="Times New Roman" w:hAnsi="Times New Roman"/>
          <w:b/>
          <w:sz w:val="28"/>
          <w:szCs w:val="28"/>
        </w:rPr>
        <w:t>Муниципальное  Казенное общеобразовательное учреждение имени  Башира Лабазановича  Сахратулаева  «Рахатинская средняя общеобразовательная школа»</w:t>
      </w: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3AF3">
        <w:rPr>
          <w:rFonts w:ascii="Times New Roman" w:hAnsi="Times New Roman"/>
          <w:b/>
          <w:color w:val="000000"/>
          <w:sz w:val="28"/>
          <w:szCs w:val="28"/>
        </w:rPr>
        <w:t>Технологическая карта  урока по</w:t>
      </w: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3AF3">
        <w:rPr>
          <w:rFonts w:ascii="Times New Roman" w:hAnsi="Times New Roman"/>
          <w:b/>
          <w:color w:val="000000"/>
          <w:sz w:val="28"/>
          <w:szCs w:val="28"/>
        </w:rPr>
        <w:t>Русскому языку</w:t>
      </w:r>
    </w:p>
    <w:p w:rsidR="00376BCA" w:rsidRPr="00CB3AF3" w:rsidRDefault="00376BCA" w:rsidP="00376BC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B3AF3">
        <w:rPr>
          <w:rFonts w:ascii="Times New Roman" w:hAnsi="Times New Roman"/>
          <w:b/>
          <w:color w:val="000000"/>
          <w:sz w:val="28"/>
          <w:szCs w:val="28"/>
        </w:rPr>
        <w:t>Тема:  « Имя существительное » .</w:t>
      </w: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6BCA" w:rsidRPr="00CB3AF3" w:rsidRDefault="00376BCA" w:rsidP="00376B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BCA" w:rsidRDefault="00376BCA" w:rsidP="00376BCA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B3AF3">
        <w:rPr>
          <w:rFonts w:ascii="Times New Roman" w:hAnsi="Times New Roman"/>
          <w:b/>
          <w:color w:val="000000"/>
          <w:sz w:val="28"/>
          <w:szCs w:val="28"/>
        </w:rPr>
        <w:t xml:space="preserve">Учитель : Омарова Чакар Магомедовна </w:t>
      </w:r>
    </w:p>
    <w:p w:rsidR="00376BCA" w:rsidRPr="00CB3AF3" w:rsidRDefault="00376BCA" w:rsidP="00376B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3AF3">
        <w:rPr>
          <w:rFonts w:ascii="Times New Roman" w:hAnsi="Times New Roman"/>
          <w:b/>
          <w:color w:val="000000"/>
          <w:sz w:val="28"/>
          <w:szCs w:val="28"/>
        </w:rPr>
        <w:t>учитель начальных классов</w:t>
      </w:r>
    </w:p>
    <w:p w:rsidR="00376BCA" w:rsidRPr="009A6B85" w:rsidRDefault="00376BCA" w:rsidP="00376BCA">
      <w:pPr>
        <w:jc w:val="right"/>
        <w:rPr>
          <w:rFonts w:ascii="Times New Roman" w:hAnsi="Times New Roman"/>
          <w:b/>
          <w:sz w:val="28"/>
          <w:szCs w:val="28"/>
        </w:rPr>
      </w:pPr>
      <w:r w:rsidRPr="009A6B85">
        <w:rPr>
          <w:rFonts w:ascii="Times New Roman" w:hAnsi="Times New Roman"/>
          <w:b/>
          <w:sz w:val="28"/>
          <w:szCs w:val="28"/>
        </w:rPr>
        <w:t>первой категории</w:t>
      </w:r>
    </w:p>
    <w:p w:rsidR="00376BCA" w:rsidRPr="009A6B85" w:rsidRDefault="00376BCA" w:rsidP="00376BCA">
      <w:pPr>
        <w:rPr>
          <w:rFonts w:ascii="Times New Roman" w:hAnsi="Times New Roman"/>
          <w:b/>
          <w:sz w:val="28"/>
          <w:szCs w:val="28"/>
        </w:rPr>
      </w:pPr>
    </w:p>
    <w:p w:rsidR="00376BCA" w:rsidRDefault="00376BCA" w:rsidP="00376BCA">
      <w:pPr>
        <w:tabs>
          <w:tab w:val="left" w:pos="5925"/>
        </w:tabs>
        <w:rPr>
          <w:rFonts w:ascii="Times New Roman" w:hAnsi="Times New Roman"/>
          <w:sz w:val="28"/>
          <w:szCs w:val="28"/>
        </w:rPr>
      </w:pPr>
      <w:r w:rsidRPr="00CB3AF3">
        <w:rPr>
          <w:rFonts w:ascii="Times New Roman" w:hAnsi="Times New Roman"/>
          <w:sz w:val="28"/>
          <w:szCs w:val="28"/>
        </w:rPr>
        <w:tab/>
      </w:r>
    </w:p>
    <w:p w:rsidR="00376BCA" w:rsidRDefault="00376BCA" w:rsidP="00376BCA">
      <w:pPr>
        <w:tabs>
          <w:tab w:val="left" w:pos="5925"/>
        </w:tabs>
        <w:rPr>
          <w:rFonts w:ascii="Times New Roman" w:hAnsi="Times New Roman"/>
          <w:sz w:val="28"/>
          <w:szCs w:val="28"/>
        </w:rPr>
      </w:pPr>
    </w:p>
    <w:p w:rsidR="00376BCA" w:rsidRDefault="00376BCA" w:rsidP="00376BCA">
      <w:pPr>
        <w:tabs>
          <w:tab w:val="left" w:pos="5925"/>
        </w:tabs>
        <w:rPr>
          <w:rFonts w:ascii="Times New Roman" w:hAnsi="Times New Roman"/>
          <w:sz w:val="28"/>
          <w:szCs w:val="28"/>
        </w:rPr>
      </w:pPr>
    </w:p>
    <w:p w:rsidR="00376BCA" w:rsidRPr="00CB3AF3" w:rsidRDefault="00376BCA" w:rsidP="00376BCA">
      <w:pPr>
        <w:tabs>
          <w:tab w:val="left" w:pos="59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Pr="00CB3AF3">
        <w:rPr>
          <w:rFonts w:ascii="Times New Roman" w:hAnsi="Times New Roman"/>
          <w:sz w:val="28"/>
          <w:szCs w:val="28"/>
        </w:rPr>
        <w:t>2018 год</w:t>
      </w: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</w:p>
    <w:p w:rsidR="00376BCA" w:rsidRDefault="00376BCA" w:rsidP="00376B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записка………………………………………………………………..2-3    стр</w:t>
      </w: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часть…………………………………………………………………………6-19  стр</w:t>
      </w: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литературы……………………………………………………20      стр</w:t>
      </w:r>
    </w:p>
    <w:p w:rsidR="00376BCA" w:rsidRDefault="00376BCA" w:rsidP="00376B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Приложения…………………………………………………………………………….21-22 стр    </w:t>
      </w:r>
    </w:p>
    <w:p w:rsidR="00376BCA" w:rsidRPr="00CB3AF3" w:rsidRDefault="00376BCA" w:rsidP="00376BCA">
      <w:pPr>
        <w:rPr>
          <w:rFonts w:ascii="Times New Roman" w:hAnsi="Times New Roman"/>
          <w:b/>
          <w:sz w:val="28"/>
          <w:szCs w:val="28"/>
        </w:rPr>
      </w:pPr>
      <w:r w:rsidRPr="002C35A4">
        <w:rPr>
          <w:rFonts w:ascii="Times New Roman" w:hAnsi="Times New Roman"/>
          <w:sz w:val="28"/>
          <w:szCs w:val="28"/>
        </w:rPr>
        <w:br w:type="page"/>
      </w:r>
      <w:r w:rsidRPr="00CB3AF3">
        <w:rPr>
          <w:rFonts w:ascii="Times New Roman" w:hAnsi="Times New Roman"/>
          <w:b/>
          <w:sz w:val="28"/>
          <w:szCs w:val="28"/>
        </w:rPr>
        <w:lastRenderedPageBreak/>
        <w:t xml:space="preserve">Технологическая карта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1739"/>
        <w:gridCol w:w="2334"/>
        <w:gridCol w:w="2345"/>
        <w:gridCol w:w="1760"/>
      </w:tblGrid>
      <w:tr w:rsidR="00376BCA" w:rsidRPr="00CB3AF3" w:rsidTr="003438E4">
        <w:tc>
          <w:tcPr>
            <w:tcW w:w="14786" w:type="dxa"/>
            <w:gridSpan w:val="5"/>
          </w:tcPr>
          <w:p w:rsidR="00376BCA" w:rsidRPr="00CB3AF3" w:rsidRDefault="00376BCA" w:rsidP="003438E4">
            <w:pPr>
              <w:pStyle w:val="a3"/>
              <w:tabs>
                <w:tab w:val="left" w:pos="51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Пояснительная записка.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 часов в неделю 175 часов в год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eastAsia="Times New Roman" w:hAnsi="Times New Roman"/>
                <w:sz w:val="28"/>
                <w:szCs w:val="28"/>
              </w:rPr>
              <w:t>В.П.Канакина, В. Г. Горецкий Русский язык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в 2-х частях, </w:t>
            </w:r>
            <w:r w:rsidRPr="00CB3AF3">
              <w:rPr>
                <w:rFonts w:ascii="Times New Roman" w:eastAsia="Times New Roman" w:hAnsi="Times New Roman"/>
                <w:sz w:val="28"/>
                <w:szCs w:val="28"/>
              </w:rPr>
              <w:t xml:space="preserve"> 2 часть Просвещение 2017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Программа 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AF3">
              <w:rPr>
                <w:rFonts w:ascii="Times New Roman" w:eastAsia="Times New Roman" w:hAnsi="Times New Roman"/>
                <w:sz w:val="28"/>
                <w:szCs w:val="28"/>
              </w:rPr>
              <w:t>«Школа России»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76BCA" w:rsidRPr="00CB3AF3" w:rsidTr="003438E4">
        <w:trPr>
          <w:trHeight w:val="288"/>
        </w:trPr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урок фиксации и систематизации нового знания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проблемно-диалогическая 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eastAsia="Times New Roman" w:hAnsi="Times New Roman"/>
                <w:sz w:val="28"/>
                <w:szCs w:val="28"/>
              </w:rPr>
              <w:t>Имя существительное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создание условий для получения обучающимися  новых знаний по теме;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для формирования УУД обучающихся (познавательных, регулятивных, коммуникативных);</w:t>
            </w: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для формирования интереса к предмету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термины, понятия 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часть речи ,значение слова, на какие вопросы отвечает</w:t>
            </w:r>
          </w:p>
        </w:tc>
      </w:tr>
      <w:tr w:rsidR="00376BCA" w:rsidRPr="00CB3AF3" w:rsidTr="003438E4">
        <w:tc>
          <w:tcPr>
            <w:tcW w:w="14786" w:type="dxa"/>
            <w:gridSpan w:val="5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Предметные  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-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познакомить с именем существительным, как частью речи,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-наблюдать за значением имён существительных,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-уметь классифицировать имена существительные,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-учить находить признаки имён существительных,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применять полученные знания на практике, в самостоятельной работе.</w:t>
            </w:r>
            <w:r w:rsidRPr="00CB3AF3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Метапредметные 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-формировать внутреннюю позицию школьника на уровне положительного отношения к учебе;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iCs/>
                <w:sz w:val="28"/>
                <w:szCs w:val="28"/>
              </w:rPr>
              <w:t>устанавливать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связь между целью учебной деятельности и ее мотивом;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>-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оценивать  усваиваемое содержание учебного материала (исходя из личностных ценностей);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определять общие для всех правила поведения;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определять правила работы в парах, в группах;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устанавливать связь между целью деятельности и ее результатом.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 УУД: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определять и формулировать цель деятельности на уроке;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формулировать учебные задачи;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учить планировать свою деятельность на уроке;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высказывать свое предположение на основе учебного материала;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 отличать верно выполненное задание от неверного;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 осуществлять самоконтроль;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-совместно с учителем и одноклассниками давать оценку своей деятельности на уроке.</w:t>
            </w:r>
          </w:p>
          <w:p w:rsidR="00376BCA" w:rsidRPr="00CB3AF3" w:rsidRDefault="00376BCA" w:rsidP="003438E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376BCA" w:rsidRPr="00CB3AF3" w:rsidRDefault="00376BCA" w:rsidP="00343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ориентироваться в учебнике, тетради;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находить ответы на вопросы в тексте, иллюстрациях, используя свой жизненный опыт;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развивать умение самостоятельно выделять и формулировать познавательную цель;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строить речевое высказывание в устной форме;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выдвигать гипотезу; проводить сравнение и классификацию слов;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устанавливать причинно-следственные связи;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делать обобщение; искать и выделять необходимую информацию;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 моделировать информацию;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уметь определять уровень усвоения учебного материала.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  Коммуникативные УУД: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слушать и понимать речь других;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формировать умения договариваться и приходить к общему решению в совместной деятельности;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 учитывать разные мнения и стремиться к координации различных позиций в сотрудничестве;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 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 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владеть  диалогической формой речи в соответствии с грамматическими и синтаксическими нормами родного языка.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14786" w:type="dxa"/>
            <w:gridSpan w:val="5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Организация пространства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Средства обучения</w:t>
            </w:r>
          </w:p>
        </w:tc>
      </w:tr>
      <w:tr w:rsidR="00376BCA" w:rsidRPr="00CB3AF3" w:rsidTr="003438E4">
        <w:tc>
          <w:tcPr>
            <w:tcW w:w="4822" w:type="dxa"/>
            <w:gridSpan w:val="2"/>
          </w:tcPr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Методы обучения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 характеру учебно-познавательной деятельности: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проблемно – поисковые.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/>
                <w:sz w:val="28"/>
                <w:szCs w:val="28"/>
              </w:rPr>
              <w:t>По способу организации и осуществления познавательной деятельности: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словесные, наглядные, практические.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 степени педагогического управления со </w:t>
            </w:r>
            <w:r w:rsidRPr="00CB3AF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стороны учителя: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методы опосредованного управления учебно-познавательной деятельностью учащихся с помощью источников информации.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64" w:type="dxa"/>
            <w:gridSpan w:val="3"/>
          </w:tcPr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Технологии 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исследовательская, технология: здоровьесберегающие, обучение в сотрудничестве, развивающая, информационно-коммуникативные</w:t>
            </w: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Слайды,</w:t>
            </w: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видеофрагмент</w:t>
            </w: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Формируемые умения</w:t>
            </w:r>
          </w:p>
        </w:tc>
      </w:tr>
      <w:tr w:rsidR="00376BCA" w:rsidRPr="00CB3AF3" w:rsidTr="003438E4">
        <w:trPr>
          <w:cantSplit/>
          <w:trHeight w:val="1134"/>
        </w:trPr>
        <w:tc>
          <w:tcPr>
            <w:tcW w:w="2130" w:type="dxa"/>
            <w:textDirection w:val="btLr"/>
          </w:tcPr>
          <w:p w:rsidR="00376BCA" w:rsidRPr="00CB3AF3" w:rsidRDefault="00376BCA" w:rsidP="003438E4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</w:tcPr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Добрый день, ребята!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-Сегодня на уроке у нас много гостей, и мы, как гостеприимные  хозяева, окажем им  внимание.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>Мы рады приветствовать Вас в нашем классе,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>Возможно, есть классы и лучше, и краше,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>Но пусть в нашем классе Вам будет светло.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>Пусть будет уютно и очень легко</w:t>
            </w:r>
          </w:p>
          <w:p w:rsidR="00376BCA" w:rsidRPr="001E3CDB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1E3CDB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-Будем надеяться, что настроение  у наших гостей улучшилось, и они с удовольствием отдохнут. Улыбнитесь друг другу, ребята, пожелайте хорошего настроения. Есть ли  у вас особые пожелания друг для друга?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002060"/>
                <w:sz w:val="28"/>
                <w:szCs w:val="28"/>
              </w:rPr>
              <w:t>-Я присоединяюсь ко всем пожеланиям, верю в  вас и знаю - у вас всё получится!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делает с хорошим настроением,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хорошими мыслями.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-У вас сейчас хорошее настроение?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Как бы вы хотели, чтобы прошел урок?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-Договариваемся о том, что на уроке будем слушать учителя и своих товарищей, вступать в диалог, участвовать в коллективном обсуждении проблем. - У вас на партах лежат карты успеха, в которых вы будете отмечать свои успехи на каждом этапе урока и в конце урока сделаете вывод о своих знаниях.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Итак,пусть  наш урок пройдет под девизом «Новый день – новые знания»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Здороваются. Приветствуют гостей урока. 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-Хорошее, у нас всё получится.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-Познавательно и весело.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повторяют.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7.25pt;height:102.75pt" o:ole="">
                  <v:imagedata r:id="rId6" o:title=""/>
                </v:shape>
                <o:OLEObject Type="Embed" ProgID="PowerPoint.Slide.12" ShapeID="_x0000_i1026" DrawAspect="Content" ObjectID="_1604213389" r:id="rId7"/>
              </w:object>
            </w: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Метапредметные (УУД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овладевать умением прогнозировать;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владеть  диалогической формой речи в соответствии с грамматическими и синтаксическими нормами родного языка.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76BCA" w:rsidRPr="00CB3AF3" w:rsidTr="003438E4">
        <w:trPr>
          <w:trHeight w:val="3109"/>
        </w:trPr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C00000"/>
                <w:sz w:val="28"/>
                <w:szCs w:val="28"/>
              </w:rPr>
              <w:t>Чистописание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- 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фиксаци</w:t>
            </w: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я затруднений в деятельности.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Садитесь.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-Сегодня у нас урок русского языка, наверное, один из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самых  сложных и трудных уроков в начальной школе.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Но, трудности всегда преодолеваются легко, если человек всё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делает с хорошим настроением,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хорошими мыслями.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0D0D0D"/>
                <w:sz w:val="28"/>
                <w:szCs w:val="28"/>
              </w:rPr>
              <w:t>Весь ход нашей работы мы будем записывать в журнал наблюдений.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0D0D0D"/>
                <w:sz w:val="28"/>
                <w:szCs w:val="28"/>
              </w:rPr>
              <w:t>- Откройте тетради и запишите  дату  и место проведения работы.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color w:val="0D0D0D"/>
                <w:sz w:val="28"/>
                <w:szCs w:val="28"/>
              </w:rPr>
              <w:t>-  Внимательн</w:t>
            </w:r>
            <w:r w:rsidRPr="00CB3AF3"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о посмотрите на буквенное поле. Определите, какую букву мы будем сегодня писать на минутке чистописания. Она встречается в каждой строчке данного поля.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Любите ли вы играть?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Тогда давайте начнем наш урок с игры ,я предлагаю вам сыграть в игру «Да – нет».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Подлежащее отвечает на вопросы кто? что?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 слове обязательно должен быть суффикс?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 слове вьюга пишется Ъ знак?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- Можно назвать звуки [З] и [С] парными согласными?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-В слове яблоко первый звук [й]?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Слова глупый и умный – антонимы?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 слове пошел приставка па-?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Приставка стоит перед корнем?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Подлежащее может быть только существительным?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Мы с вами уже все  знаем о имени существительном?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-Оцените себя в карте успеха.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-Для сегодняшнего урока нам понадобятся знания, полученные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на предыдущих уроках.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Дома вам нужно было повторить правило.</w:t>
            </w:r>
          </w:p>
          <w:p w:rsidR="00376BCA" w:rsidRPr="00CB3AF3" w:rsidRDefault="00376BCA" w:rsidP="003438E4">
            <w:pPr>
              <w:pStyle w:val="a3"/>
              <w:rPr>
                <w:b/>
                <w:bCs/>
                <w:sz w:val="28"/>
                <w:szCs w:val="28"/>
              </w:rPr>
            </w:pPr>
            <w:r w:rsidRPr="00CB3AF3">
              <w:rPr>
                <w:b/>
                <w:bCs/>
                <w:sz w:val="28"/>
                <w:szCs w:val="28"/>
              </w:rPr>
              <w:t>Блиц-опрос</w:t>
            </w:r>
            <w:r w:rsidRPr="00CB3AF3">
              <w:rPr>
                <w:sz w:val="28"/>
                <w:szCs w:val="28"/>
              </w:rPr>
              <w:t xml:space="preserve"> </w:t>
            </w:r>
            <w:r w:rsidRPr="00CB3AF3">
              <w:rPr>
                <w:b/>
                <w:bCs/>
                <w:sz w:val="28"/>
                <w:szCs w:val="28"/>
              </w:rPr>
              <w:t>(фронтальный)</w:t>
            </w:r>
            <w:r w:rsidRPr="00CB3AF3">
              <w:rPr>
                <w:sz w:val="28"/>
                <w:szCs w:val="28"/>
              </w:rPr>
              <w:t>–Закончите предложения: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– Большие группы слов в русском языке называются … 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( </w:t>
            </w:r>
            <w:r w:rsidRPr="00CB3AF3">
              <w:rPr>
                <w:b/>
                <w:bCs/>
                <w:i/>
                <w:iCs/>
                <w:sz w:val="28"/>
                <w:szCs w:val="28"/>
              </w:rPr>
              <w:t>частями речи).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– Чтобы определить часть речи, нужно … 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( </w:t>
            </w:r>
            <w:r w:rsidRPr="00CB3AF3">
              <w:rPr>
                <w:b/>
                <w:bCs/>
                <w:i/>
                <w:iCs/>
                <w:sz w:val="28"/>
                <w:szCs w:val="28"/>
              </w:rPr>
              <w:t>задать вопрос).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– Слова, к которым можно задать вопросы, называются …(</w:t>
            </w:r>
            <w:r w:rsidRPr="00CB3AF3">
              <w:rPr>
                <w:b/>
                <w:bCs/>
                <w:i/>
                <w:iCs/>
                <w:sz w:val="28"/>
                <w:szCs w:val="28"/>
              </w:rPr>
              <w:t>самостоятельными частями речи</w:t>
            </w:r>
            <w:r w:rsidRPr="00CB3AF3">
              <w:rPr>
                <w:sz w:val="28"/>
                <w:szCs w:val="28"/>
              </w:rPr>
              <w:t>).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– Слова, к которым </w:t>
            </w:r>
            <w:r w:rsidRPr="00CB3AF3">
              <w:rPr>
                <w:sz w:val="28"/>
                <w:szCs w:val="28"/>
              </w:rPr>
              <w:lastRenderedPageBreak/>
              <w:t>нельзя задать вопрос…(</w:t>
            </w:r>
            <w:r w:rsidRPr="00CB3AF3">
              <w:rPr>
                <w:b/>
                <w:bCs/>
                <w:i/>
                <w:iCs/>
                <w:sz w:val="28"/>
                <w:szCs w:val="28"/>
              </w:rPr>
              <w:t>это служебные части речи)</w:t>
            </w:r>
            <w:r w:rsidRPr="00CB3AF3">
              <w:rPr>
                <w:sz w:val="28"/>
                <w:szCs w:val="28"/>
              </w:rPr>
              <w:t xml:space="preserve"> 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- Назовите части речи, которые вы знаете…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А мы сегодня начинаем изучать часть речи, которая называет предметы и лица. Эти слова чаще других употребляются нами в речи. Без них немыслимо общение.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3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Этой части речи и будет посвящён наш с вами урок. </w:t>
            </w:r>
          </w:p>
          <w:p w:rsidR="00376BCA" w:rsidRPr="00CB3AF3" w:rsidRDefault="00376BCA" w:rsidP="003438E4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B3A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догадался, О чем мы будем говорить на уроке?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Дети отвечают на вопросы учителя только </w:t>
            </w: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словами «Да!» или «Нет!»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Нет.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Нет.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Нет.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Нет.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Нет- 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-Оценивают в карте успеха.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-части речи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-задать вопрос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-самостоятельные части речи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-служебные части речи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-называют части речи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object w:dxaOrig="7205" w:dyaOrig="5403">
                <v:shape id="_x0000_i1027" type="#_x0000_t75" style="width:140.25pt;height:88.5pt" o:ole="">
                  <v:imagedata r:id="rId8" o:title=""/>
                </v:shape>
                <o:OLEObject Type="Embed" ProgID="PowerPoint.Slide.12" ShapeID="_x0000_i1027" DrawAspect="Content" ObjectID="_1604213390" r:id="rId9"/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pPr w:leftFromText="180" w:rightFromText="180" w:vertAnchor="page" w:horzAnchor="margin" w:tblpY="8022"/>
              <w:tblOverlap w:val="never"/>
              <w:tblW w:w="390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84"/>
              <w:gridCol w:w="491"/>
              <w:gridCol w:w="436"/>
              <w:gridCol w:w="447"/>
              <w:gridCol w:w="447"/>
              <w:gridCol w:w="384"/>
              <w:gridCol w:w="455"/>
              <w:gridCol w:w="384"/>
              <w:gridCol w:w="481"/>
            </w:tblGrid>
            <w:tr w:rsidR="00376BCA" w:rsidRPr="00CB3AF3" w:rsidTr="003438E4">
              <w:trPr>
                <w:trHeight w:val="402"/>
              </w:trPr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к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н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о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р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ы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ч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м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и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ю </w:t>
                  </w:r>
                </w:p>
              </w:tc>
            </w:tr>
            <w:tr w:rsidR="00376BCA" w:rsidRPr="00CB3AF3" w:rsidTr="003438E4">
              <w:trPr>
                <w:trHeight w:val="380"/>
              </w:trPr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й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ц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в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а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п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р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д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б </w:t>
                  </w:r>
                </w:p>
              </w:tc>
            </w:tr>
            <w:tr w:rsidR="00376BCA" w:rsidRPr="00CB3AF3" w:rsidTr="003438E4">
              <w:trPr>
                <w:trHeight w:val="402"/>
              </w:trPr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г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щ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у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ы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ч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т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э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я </w:t>
                  </w:r>
                </w:p>
              </w:tc>
            </w:tr>
            <w:tr w:rsidR="00376BCA" w:rsidRPr="00CB3AF3" w:rsidTr="003438E4">
              <w:trPr>
                <w:trHeight w:val="380"/>
              </w:trPr>
              <w:tc>
                <w:tcPr>
                  <w:tcW w:w="0" w:type="auto"/>
                  <w:tcBorders>
                    <w:top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з 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х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ф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ъ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о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д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ж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к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</w:tcBorders>
                </w:tcPr>
                <w:p w:rsidR="00376BCA" w:rsidRPr="00CB3AF3" w:rsidRDefault="00376BCA" w:rsidP="003438E4">
                  <w:pPr>
                    <w:pStyle w:val="a3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CB3AF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е </w:t>
                  </w:r>
                </w:p>
              </w:tc>
            </w:tr>
          </w:tbl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B2756">
              <w:rPr>
                <w:rFonts w:ascii="Times New Roman" w:hAnsi="Times New Roman"/>
                <w:sz w:val="28"/>
                <w:szCs w:val="28"/>
              </w:rPr>
              <w:object w:dxaOrig="7195" w:dyaOrig="5396">
                <v:shape id="_x0000_i1028" type="#_x0000_t75" style="width:150.75pt;height:113.25pt" o:ole="">
                  <v:imagedata r:id="rId10" o:title=""/>
                </v:shape>
                <o:OLEObject Type="Embed" ProgID="PowerPoint.Slide.12" ShapeID="_x0000_i1028" DrawAspect="Content" ObjectID="_1604213391" r:id="rId11"/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называть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предметы и их действия;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знать определения подлежащего, частей слова, давать характеристики звукам;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Метапредметные 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ориентироваться в своей системе знаний (определять границы знания/незнания);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находить ответы на вопросы, используя информацию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овладевать умением прогнозировать;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высказывать свое предположение на основе учебного материала;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слушать и понимать речь учителя;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уметь с достаточной полнотой и точностью выражать свои мысли.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-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оценивать  усваиваемое содержание учебного материала (исходя из личностных ценностей);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определять общие для всех правила поведения.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учебной задачи .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Давайте сформулируем тему нашего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урока.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:ИМЯ СУЩЕСТВИТЕЛЬНОЕ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b/>
                <w:bCs/>
                <w:sz w:val="28"/>
                <w:szCs w:val="28"/>
              </w:rPr>
              <w:t>-</w:t>
            </w:r>
            <w:r w:rsidRPr="00CB3AF3">
              <w:rPr>
                <w:sz w:val="28"/>
                <w:szCs w:val="28"/>
              </w:rPr>
              <w:t xml:space="preserve"> А что для этого нам нужно изучить?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Какие задачи стоят перед нами? Чему будем учиться?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-ИМЯ СУЩЕСТВИТЕЛ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ЬНОЕ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-А для этого нам нужно изучить признаки, которые отличают имена существительные от других частей речи.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1.Находить имена существительные среди других слов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2.Учиться правильно задавать вопрос к имени существительному.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3.Узнавать значение имен существительных.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43100" cy="1457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object w:dxaOrig="7218" w:dyaOrig="5392">
                <v:shape id="_x0000_i1029" type="#_x0000_t75" style="width:134.25pt;height:99.75pt">
                  <v:imagedata r:id="rId13" o:title=""/>
                </v:shape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Предметные: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определять части  слова;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- находить нужные буквы.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Метапредметные 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ориентироваться в своей системе знаний (определять границы знания/незнания);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высказывать свое предположение;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точно и полно выражать свои мысли. </w:t>
            </w: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устанавливать связь между целью учебной деятельности и ее мотивом (зачем?).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Метапредметные(УУД)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-определять и формулировать цель деятельности на уроке;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под руководством учителя планировать свою деятельность на уроке;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определять последовательность</w:t>
            </w:r>
          </w:p>
          <w:p w:rsidR="00376BCA" w:rsidRPr="00CB3AF3" w:rsidRDefault="00376BCA" w:rsidP="003438E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действий на уроке.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Построение проекта выхода из затруднения 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 xml:space="preserve">1.Начиная с этого урока мы будем изучать одну из самостоятельных частей речи – имя существительное. А где  мы можем узнать о нем? Правильно, в учебнике. Откройте с.8. Прочитайте, что мы узнаем об имени </w:t>
            </w:r>
            <w:r w:rsidRPr="00CB3AF3">
              <w:rPr>
                <w:sz w:val="28"/>
                <w:szCs w:val="28"/>
              </w:rPr>
              <w:lastRenderedPageBreak/>
              <w:t>существительном;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- На какие вопросы сможем ответить?</w:t>
            </w:r>
          </w:p>
          <w:p w:rsidR="00376BCA" w:rsidRPr="00CB3AF3" w:rsidRDefault="00376BCA" w:rsidP="003438E4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t>- На все эти вопросы мы сможем ответить сегодня или будем изучать несколько уроков? Значит, нам предстоит большая работа в дальнейшей учёбе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Но ведь с именем существительным мы немного знакомы, вспомним что мы знаем о нем.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2.Я предлагаю вам провести исследование слов, для этого поработаем в группах. (Перед работой вспомним правила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сотрудничества.)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Каждая группа получает лист, на котором написаны слова и алгоритм выполнения исследования: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а)подчеркни имена существительные.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б)докажи, что они являются именами существительными: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-на какой вопрос отвечает слово?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-что обозначает слово?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в)сделайте вывод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Давайте сформулируем общее правило.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Молодцы!!!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Оцените свою работу в группах в картах успеха.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-В учебнике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-Дети вспоминают правило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-Читают в учебнике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Затем дети формируют группы, выбирают лидера.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работают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Слова 1: группы:машина,ходьба,бык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, быстрый, скоро.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Слова 2: группы:собака,прыжок,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играть,снег,радостный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Слова 3 группы: кот,солнце,смеяться,долго,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мальчик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Слова 4 группы: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стрельба,солнечный,цветок,роза, девочка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Вывод: все слова отвечают на вопрос кто? или что?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Все слова обозначают предмет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дают оценку работе в своей группе и группам  товарищей.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-Оценивают свою работу в карте успеха.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B3AF3">
              <w:rPr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WordArt 3" o:spid="_x0000_i1025" type="#_x0000_t136" style="width:66pt;height:16.5pt;visibility:visible;mso-wrap-style:none;mso-position-horizontal-relative:char;mso-position-vertical-relative:line" fillcolor="#0070c0" strokecolor="#002060">
                  <v:shadow on="t" color="#b2b2b2" opacity="52428f" offset="3pt"/>
                  <v:textpath style="font-family:&quot;Times New Roman&quot;;v-text-kern:t" trim="t" string="Правила сотрудничества&#10;"/>
                </v:shape>
              </w:pic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477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Коммуникативные УУД: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- слушать и понимать речь других;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формировать умения договариваться и приходить к общему решению в совместной деятельности;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 учитывать разные мнения и стремиться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к координации различных позиций в сотрудничестве;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развивать умение самостоятельно выделять и формулировать познавательную цель;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строить речевое высказывание в устной форме;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выдвигать гипотезу; проводить сравнение и классификацию слов;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устанавливать причинно-следственные связи;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делать обобщение; искать и выделять необходимую информацию; 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 моделировать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информацию;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Регулятивные: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- высказывать свое предположение на основе учебного материала;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 отличать верно выполненное задание от неверного;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 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 -совместно с учителем и одноклассниками давать оценку своей деятельности на уроке.</w:t>
            </w:r>
          </w:p>
          <w:p w:rsidR="00376BCA" w:rsidRPr="00CB3AF3" w:rsidRDefault="00376BCA" w:rsidP="003438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Физминутка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-Мы немного устали. Проведем физминутку.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Дети повторяют движения за учащимся.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4130" cy="970915"/>
                  <wp:effectExtent l="0" t="0" r="1270" b="635"/>
                  <wp:docPr id="3" name="Рисунок 3" descr="sm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 во внешней речи.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Работа в парах над рубрикой «Давай подумаем.» с.155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Ребята, как вы думаете, что же такое предмет? Что понимают под этим словом?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Верны ли наши предположения? Прочитаем об этом в рубрике «Обрати внимание»,11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Теперь применим полученные знания и выполним упражнение 9.стр 9 . в парах. Работать будем коллективно – у доски и в тетрадях.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Нужно разделить слова на два столбика: 1-слова,которые отвечают на вопрос КТО?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2 – слова, которые отвечают на вопрос ЧТО? Комментируем свой выбор.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Дети работают над рубрикой, высказывают свое предположение.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Дети делают вывод: имена существительные называют предмет, а под предметом может быть и явление природы, и человек, и животное, и неживые предметы.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выполняют упражнение, комментируя свои действия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определять общие для всех правила поведения;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определять правила работы в парах;</w:t>
            </w:r>
          </w:p>
          <w:p w:rsidR="00376BCA" w:rsidRPr="00CB3AF3" w:rsidRDefault="00376BCA" w:rsidP="003438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iCs/>
                <w:sz w:val="28"/>
                <w:szCs w:val="28"/>
              </w:rPr>
              <w:t>оценивать усваиваемое</w:t>
            </w:r>
            <w:r w:rsidRPr="00CB3AF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содержание (исходя из личностных ценностей).</w:t>
            </w:r>
          </w:p>
          <w:p w:rsidR="00376BCA" w:rsidRPr="00CB3AF3" w:rsidRDefault="00376BCA" w:rsidP="003438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Метапредметные 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        работать по предложенному плану;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выдвигать свои гипотезы на основе учебного материала;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отличать верно выполненное задание от неверного;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- 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ориентироваться в учебнике;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ориентироваться в своей системе знаний (определять границы знания/незнания);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уметь находить и выделять необходимую информацию;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уметь сравнивать, называя критерий для сравнения;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уметь</w:t>
            </w: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с достаточной полнотой и точностью выражать свои мысли 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 владеть 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диалогической формой речи в соответствии с грамматическими и синтаксическими нормами родного языка.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Физминутка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-Мы немного устали. Проведем физминутку для глаз.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Дети глазками следят за объектами на слайде.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object w:dxaOrig="7216" w:dyaOrig="5390">
                <v:shape id="_x0000_i1030" type="#_x0000_t75" style="width:121.5pt;height:90.75pt" o:ole="">
                  <v:imagedata r:id="rId16" o:title=""/>
                </v:shape>
                <o:OLEObject Type="Embed" ProgID="PowerPoint.Slide.12" ShapeID="_x0000_i1030" DrawAspect="Content" ObjectID="_1604213392" r:id="rId17"/>
              </w:object>
            </w: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с проверкой по эталону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-Хотите ли вы проверить свои знания и выполнить самостоятельную работу.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Перед вами карточки разного цвета выберете себе ту, которую сможете выполнить. Красная –высокий уровень (распределить слова по всем группам),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желтая – средний уровень (выбрать слова для 1, 2 и 3 группы),зеленая –низкий уровень (выбрать слова для 1 и 2 группы).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Проверка со слайда.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Кто выполнил задание без ошибок?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 Кто  допустил 2 ошибки, 1, более 2?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 чем испытывали трудности.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Оцените  свою работу в карте успеха.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Хотим.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выбирают понравившуюся им карточку и выполняют работу.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Затем проверяют работу по эталону.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Оценивают свою работу в карте успеха.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object w:dxaOrig="7205" w:dyaOrig="5403">
                <v:shape id="_x0000_i1031" type="#_x0000_t75" style="width:129.75pt;height:89.25pt" o:ole="">
                  <v:imagedata r:id="rId18" o:title=""/>
                </v:shape>
                <o:OLEObject Type="Embed" ProgID="PowerPoint.Slide.12" ShapeID="_x0000_i1031" DrawAspect="Content" ObjectID="_1604213393" r:id="rId19"/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object w:dxaOrig="7205" w:dyaOrig="5403">
                <v:shape id="_x0000_i1032" type="#_x0000_t75" style="width:130.5pt;height:90.75pt" o:ole="">
                  <v:imagedata r:id="rId20" o:title=""/>
                </v:shape>
                <o:OLEObject Type="Embed" ProgID="PowerPoint.Slide.12" ShapeID="_x0000_i1032" DrawAspect="Content" ObjectID="_1604213394" r:id="rId21"/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object w:dxaOrig="7205" w:dyaOrig="5403">
                <v:shape id="_x0000_i1033" type="#_x0000_t75" style="width:122.25pt;height:91.5pt" o:ole="">
                  <v:imagedata r:id="rId22" o:title=""/>
                </v:shape>
                <o:OLEObject Type="Embed" ProgID="PowerPoint.Slide.12" ShapeID="_x0000_i1033" DrawAspect="Content" ObjectID="_1604213395" r:id="rId23"/>
              </w:objec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Метапредметные 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отличать верно выполненное задание  от неверного;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осуществлять анализ учебного материала;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слушать и понимать речь других;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>Словарная работа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t xml:space="preserve">Рефлексия 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-Запомнить написание слова </w:t>
            </w: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самолет.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Над какой темой работали?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 xml:space="preserve">Каким правилом пользовались? 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Где будем использоват</w:t>
            </w:r>
            <w:r w:rsidRPr="00CB3AF3">
              <w:rPr>
                <w:rFonts w:ascii="Times New Roman" w:hAnsi="Times New Roman"/>
                <w:sz w:val="28"/>
                <w:szCs w:val="28"/>
              </w:rPr>
              <w:lastRenderedPageBreak/>
              <w:t>ь полученные знания?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Оцените свою работу и работу товарищей.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В чем были ваши трудности? Что для этого нужно сделать?</w:t>
            </w:r>
          </w:p>
          <w:p w:rsidR="00376BCA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Выставляются оценки. Комментируется дом. задание.</w:t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t>Давайте оценим наш урок и нашу работу.</w:t>
            </w: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br/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t>На  доске плакат со словами, дети  подходят и ставят знак у тех слов, которые им больше подходят к окончанию урока).</w:t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t>1.Урок полезен, всё понятно.</w:t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t>2.Лишь кое-что чуть-чуть неясно.</w:t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t>3.Ещё придётся потрудиться.</w:t>
            </w:r>
          </w:p>
          <w:p w:rsidR="00376BCA" w:rsidRPr="00724ACA" w:rsidRDefault="00376BCA" w:rsidP="003438E4">
            <w:pPr>
              <w:pStyle w:val="a3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724ACA">
              <w:rPr>
                <w:rFonts w:ascii="Times New Roman" w:hAnsi="Times New Roman"/>
                <w:color w:val="0D0D0D"/>
                <w:sz w:val="28"/>
                <w:szCs w:val="28"/>
              </w:rPr>
              <w:lastRenderedPageBreak/>
              <w:t>4.Да, трудно всё-таки учиться!</w:t>
            </w:r>
          </w:p>
          <w:p w:rsidR="00376BCA" w:rsidRPr="00724ACA" w:rsidRDefault="00376BCA" w:rsidP="003438E4">
            <w:pPr>
              <w:rPr>
                <w:lang w:eastAsia="en-US"/>
              </w:rPr>
            </w:pP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-Работали над темой имя существительное.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Дети еще раз повторяют правило.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Личностные УУД: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устанавливать связь между целью деятельности и ее результатом.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Метапредметные (УУД)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осуществлять самоконтроль;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давать оценку деятельности на уроке совместно с учителем и одноклассниками;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- выделять и осознавать то, что уже усвоено и что нужно еще усвоить;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3AF3">
              <w:rPr>
                <w:rFonts w:ascii="Times New Roman" w:hAnsi="Times New Roman"/>
                <w:sz w:val="28"/>
                <w:szCs w:val="28"/>
              </w:rPr>
              <w:t>уметь с достаточной полнотой и точностью выражать свои мысли.</w:t>
            </w:r>
          </w:p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CA" w:rsidRPr="00CB3AF3" w:rsidTr="003438E4">
        <w:tc>
          <w:tcPr>
            <w:tcW w:w="2130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CB3AF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2692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С. 9 упр. № 10</w:t>
            </w:r>
          </w:p>
        </w:tc>
        <w:tc>
          <w:tcPr>
            <w:tcW w:w="3658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B3AF3">
              <w:rPr>
                <w:rFonts w:ascii="Times New Roman" w:hAnsi="Times New Roman"/>
                <w:sz w:val="28"/>
                <w:szCs w:val="28"/>
              </w:rPr>
              <w:t>Запись домашнего задания в дневник.</w:t>
            </w:r>
          </w:p>
        </w:tc>
        <w:tc>
          <w:tcPr>
            <w:tcW w:w="3581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5" w:type="dxa"/>
          </w:tcPr>
          <w:p w:rsidR="00376BCA" w:rsidRPr="00CB3AF3" w:rsidRDefault="00376BCA" w:rsidP="003438E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6BCA" w:rsidRDefault="00376BCA" w:rsidP="00376B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6BCA" w:rsidRPr="002C35A4" w:rsidRDefault="00376BCA" w:rsidP="00376BCA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2C35A4">
        <w:rPr>
          <w:rFonts w:ascii="Times New Roman" w:hAnsi="Times New Roman"/>
          <w:b/>
          <w:bCs/>
          <w:color w:val="000000"/>
          <w:sz w:val="24"/>
          <w:szCs w:val="24"/>
        </w:rPr>
        <w:t>Список литературы</w:t>
      </w:r>
    </w:p>
    <w:p w:rsidR="00376BCA" w:rsidRPr="002C35A4" w:rsidRDefault="00376BCA" w:rsidP="00376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2C35A4">
        <w:rPr>
          <w:rFonts w:ascii="NewtonCSanPin-Bold" w:hAnsi="NewtonCSanPin-Bold" w:cs="Calibri"/>
          <w:b/>
          <w:bCs/>
          <w:color w:val="231F20"/>
          <w:sz w:val="24"/>
          <w:szCs w:val="24"/>
        </w:rPr>
        <w:t>Асмолов А.Г. Как проектировать </w:t>
      </w:r>
      <w:r w:rsidRPr="002C35A4">
        <w:rPr>
          <w:rFonts w:ascii="NewtonCSanPin-Regular" w:hAnsi="NewtonCSanPin-Regular" w:cs="Calibri"/>
          <w:color w:val="231F20"/>
          <w:sz w:val="24"/>
          <w:szCs w:val="24"/>
        </w:rPr>
        <w:t xml:space="preserve">универсальные учебные действия в начальной школе : от действия к мысли: пособие для учителя / [А.Г. Асмолов, Г.В. Бурменская, И.А. Володарская и др.]; под ред. А.Г. Асмолова. — М. : Просвещение, 2012. — 151 с. : </w:t>
      </w:r>
    </w:p>
    <w:p w:rsidR="00376BCA" w:rsidRPr="002C35A4" w:rsidRDefault="00376BCA" w:rsidP="00376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2C35A4">
        <w:rPr>
          <w:rFonts w:ascii="Times New Roman" w:hAnsi="Times New Roman"/>
          <w:color w:val="000000"/>
          <w:sz w:val="24"/>
          <w:szCs w:val="24"/>
        </w:rPr>
        <w:t xml:space="preserve">О.В. Дмитриева. Поурочные разработки по русскому языку к УМК В.П. Канакина, В.Г. Горецкого («Школа России»). Класс 3, </w:t>
      </w:r>
    </w:p>
    <w:p w:rsidR="00376BCA" w:rsidRPr="002C35A4" w:rsidRDefault="00376BCA" w:rsidP="00376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2C35A4">
        <w:rPr>
          <w:rFonts w:ascii="Times New Roman" w:hAnsi="Times New Roman"/>
          <w:color w:val="000000"/>
          <w:sz w:val="24"/>
          <w:szCs w:val="24"/>
        </w:rPr>
        <w:t xml:space="preserve">Канакина В.П. Русский язык. 3 класс. Учеб.для общеобразоват. организаций с прил. на </w:t>
      </w:r>
      <w:r>
        <w:rPr>
          <w:rFonts w:ascii="Times New Roman" w:hAnsi="Times New Roman"/>
          <w:color w:val="000000"/>
          <w:sz w:val="24"/>
          <w:szCs w:val="24"/>
        </w:rPr>
        <w:t>электрон. носителе. В  2 ч. Ч. 2</w:t>
      </w:r>
      <w:r w:rsidRPr="002C35A4">
        <w:rPr>
          <w:rFonts w:ascii="Times New Roman" w:hAnsi="Times New Roman"/>
          <w:color w:val="000000"/>
          <w:sz w:val="24"/>
          <w:szCs w:val="24"/>
        </w:rPr>
        <w:t xml:space="preserve"> / В.П. </w:t>
      </w:r>
    </w:p>
    <w:p w:rsidR="00376BCA" w:rsidRPr="002C35A4" w:rsidRDefault="00376BCA" w:rsidP="00376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2C35A4">
        <w:rPr>
          <w:rFonts w:ascii="Times New Roman" w:hAnsi="Times New Roman"/>
          <w:color w:val="000000"/>
          <w:sz w:val="24"/>
          <w:szCs w:val="24"/>
        </w:rPr>
        <w:t>Канакина В.П. Русский язык. Рабочая тетрадь. 3 класс, часть 2</w:t>
      </w:r>
    </w:p>
    <w:p w:rsidR="00376BCA" w:rsidRPr="002C35A4" w:rsidRDefault="00376BCA" w:rsidP="00376BC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cs="Calibri"/>
          <w:color w:val="000000"/>
        </w:rPr>
      </w:pPr>
      <w:r w:rsidRPr="002C35A4">
        <w:rPr>
          <w:rFonts w:ascii="Times New Roman" w:hAnsi="Times New Roman"/>
          <w:color w:val="000000"/>
          <w:sz w:val="24"/>
          <w:szCs w:val="24"/>
        </w:rPr>
        <w:t>ФГОС НОО с изменениями. Режим доступа </w:t>
      </w:r>
      <w:r w:rsidRPr="002C35A4">
        <w:rPr>
          <w:rFonts w:ascii="Times New Roman" w:hAnsi="Times New Roman"/>
          <w:color w:val="0000FF"/>
          <w:sz w:val="24"/>
          <w:szCs w:val="24"/>
          <w:u w:val="single"/>
        </w:rPr>
        <w:t>URL:http://mosmetod.ru/metodicheskoe-prostranstvo/nachalnaya-shkola/fgos/fgos-noo-s-izmeneniyami-na-18-maya-2015-goda.html</w:t>
      </w:r>
    </w:p>
    <w:p w:rsidR="00376BCA" w:rsidRPr="009A6B85" w:rsidRDefault="00376BCA" w:rsidP="00376BC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9A6B85">
        <w:rPr>
          <w:color w:val="002060"/>
        </w:rPr>
        <w:t>https://nsportal.ru/nachalnaya-shkola/russkii-yazyk/2013/12/02/konspekt-uroka-russkogo-yazyka</w:t>
      </w:r>
    </w:p>
    <w:p w:rsidR="008B2F2B" w:rsidRDefault="00376BCA" w:rsidP="00376BCA"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sectPr w:rsidR="008B2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-Bold">
    <w:altName w:val="Times New Roman"/>
    <w:panose1 w:val="00000000000000000000"/>
    <w:charset w:val="00"/>
    <w:family w:val="roman"/>
    <w:notTrueType/>
    <w:pitch w:val="default"/>
  </w:font>
  <w:font w:name="NewtonCSanP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0FEC"/>
    <w:multiLevelType w:val="multilevel"/>
    <w:tmpl w:val="1D828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CA"/>
    <w:rsid w:val="00376BCA"/>
    <w:rsid w:val="008B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BCA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BCA"/>
    <w:pPr>
      <w:spacing w:after="0"/>
    </w:pPr>
    <w:rPr>
      <w:rFonts w:ascii="Calibri" w:eastAsia="Calibri" w:hAnsi="Calibri" w:cs="Times New Roman"/>
      <w:sz w:val="22"/>
    </w:rPr>
  </w:style>
  <w:style w:type="paragraph" w:styleId="a4">
    <w:name w:val="List Paragraph"/>
    <w:basedOn w:val="a"/>
    <w:uiPriority w:val="34"/>
    <w:qFormat/>
    <w:rsid w:val="00376BCA"/>
    <w:pPr>
      <w:ind w:left="720"/>
      <w:contextualSpacing/>
    </w:pPr>
    <w:rPr>
      <w:rFonts w:eastAsia="Calibri"/>
      <w:lang w:eastAsia="en-US"/>
    </w:rPr>
  </w:style>
  <w:style w:type="paragraph" w:styleId="a5">
    <w:name w:val="Normal (Web)"/>
    <w:basedOn w:val="a"/>
    <w:uiPriority w:val="99"/>
    <w:rsid w:val="00376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BCA"/>
    <w:pPr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6BCA"/>
    <w:pPr>
      <w:spacing w:after="0"/>
    </w:pPr>
    <w:rPr>
      <w:rFonts w:ascii="Calibri" w:eastAsia="Calibri" w:hAnsi="Calibri" w:cs="Times New Roman"/>
      <w:sz w:val="22"/>
    </w:rPr>
  </w:style>
  <w:style w:type="paragraph" w:styleId="a4">
    <w:name w:val="List Paragraph"/>
    <w:basedOn w:val="a"/>
    <w:uiPriority w:val="34"/>
    <w:qFormat/>
    <w:rsid w:val="00376BCA"/>
    <w:pPr>
      <w:ind w:left="720"/>
      <w:contextualSpacing/>
    </w:pPr>
    <w:rPr>
      <w:rFonts w:eastAsia="Calibri"/>
      <w:lang w:eastAsia="en-US"/>
    </w:rPr>
  </w:style>
  <w:style w:type="paragraph" w:styleId="a5">
    <w:name w:val="Normal (Web)"/>
    <w:basedOn w:val="a"/>
    <w:uiPriority w:val="99"/>
    <w:rsid w:val="00376B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6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png"/><Relationship Id="rId17" Type="http://schemas.openxmlformats.org/officeDocument/2006/relationships/package" Target="embeddings/______Microsoft_PowerPoint4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package" Target="embeddings/______Microsoft_PowerPoint7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5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6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2598</Words>
  <Characters>14813</Characters>
  <Application>Microsoft Office Word</Application>
  <DocSecurity>0</DocSecurity>
  <Lines>123</Lines>
  <Paragraphs>34</Paragraphs>
  <ScaleCrop>false</ScaleCrop>
  <Company>SPecialiST RePack</Company>
  <LinksUpToDate>false</LinksUpToDate>
  <CharactersWithSpaces>17377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Рахата СОШ</dc:creator>
  <cp:lastModifiedBy>Рахата СОШ</cp:lastModifiedBy>
  <cp:revision>1</cp:revision>
  <dcterms:created xsi:type="dcterms:W3CDTF">2018-11-20T07:03:00Z</dcterms:created>
  <dcterms:modified xsi:type="dcterms:W3CDTF">2018-11-20T07:03:00Z</dcterms:modified>
</cp:coreProperties>
</file>