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3AF3">
        <w:rPr>
          <w:rFonts w:ascii="Times New Roman" w:hAnsi="Times New Roman"/>
          <w:b/>
          <w:sz w:val="28"/>
          <w:szCs w:val="28"/>
        </w:rPr>
        <w:t>Муниципальное  Казенное общеобразовательное учреждение имени  Башира Лабазановича  Сахратулаева  «Рахатинская средняя общеобразовательная школа»</w:t>
      </w: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B3AF3">
        <w:rPr>
          <w:rFonts w:ascii="Times New Roman" w:hAnsi="Times New Roman"/>
          <w:b/>
          <w:color w:val="000000"/>
          <w:sz w:val="28"/>
          <w:szCs w:val="28"/>
        </w:rPr>
        <w:t>Технологическая карта  урока по</w:t>
      </w: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B3AF3">
        <w:rPr>
          <w:rFonts w:ascii="Times New Roman" w:hAnsi="Times New Roman"/>
          <w:b/>
          <w:color w:val="000000"/>
          <w:sz w:val="28"/>
          <w:szCs w:val="28"/>
        </w:rPr>
        <w:t>Русскому языку</w:t>
      </w:r>
    </w:p>
    <w:p w:rsidR="00376BCA" w:rsidRPr="00CB3AF3" w:rsidRDefault="00376BCA" w:rsidP="00376BC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B3AF3">
        <w:rPr>
          <w:rFonts w:ascii="Times New Roman" w:hAnsi="Times New Roman"/>
          <w:b/>
          <w:color w:val="000000"/>
          <w:sz w:val="28"/>
          <w:szCs w:val="28"/>
        </w:rPr>
        <w:t>Тема:  « Имя существительное » .</w:t>
      </w: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BCA" w:rsidRPr="00CB3AF3" w:rsidRDefault="00376BCA" w:rsidP="00376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6BCA" w:rsidRDefault="00376BCA" w:rsidP="00376BCA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CB3AF3">
        <w:rPr>
          <w:rFonts w:ascii="Times New Roman" w:hAnsi="Times New Roman"/>
          <w:b/>
          <w:color w:val="000000"/>
          <w:sz w:val="28"/>
          <w:szCs w:val="28"/>
        </w:rPr>
        <w:t xml:space="preserve">Учитель : Омарова Чакар Магомедовна </w:t>
      </w:r>
    </w:p>
    <w:p w:rsidR="00376BCA" w:rsidRPr="00CB3AF3" w:rsidRDefault="00376BCA" w:rsidP="00376B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3AF3">
        <w:rPr>
          <w:rFonts w:ascii="Times New Roman" w:hAnsi="Times New Roman"/>
          <w:b/>
          <w:color w:val="000000"/>
          <w:sz w:val="28"/>
          <w:szCs w:val="28"/>
        </w:rPr>
        <w:t>учитель начальных классов</w:t>
      </w:r>
    </w:p>
    <w:p w:rsidR="00376BCA" w:rsidRPr="009A6B85" w:rsidRDefault="00376BCA" w:rsidP="00376BCA">
      <w:pPr>
        <w:jc w:val="right"/>
        <w:rPr>
          <w:rFonts w:ascii="Times New Roman" w:hAnsi="Times New Roman"/>
          <w:b/>
          <w:sz w:val="28"/>
          <w:szCs w:val="28"/>
        </w:rPr>
      </w:pPr>
      <w:r w:rsidRPr="009A6B85">
        <w:rPr>
          <w:rFonts w:ascii="Times New Roman" w:hAnsi="Times New Roman"/>
          <w:b/>
          <w:sz w:val="28"/>
          <w:szCs w:val="28"/>
        </w:rPr>
        <w:t>первой категории</w:t>
      </w:r>
    </w:p>
    <w:p w:rsidR="00376BCA" w:rsidRPr="009A6B85" w:rsidRDefault="00376BCA" w:rsidP="00376BCA">
      <w:pPr>
        <w:rPr>
          <w:rFonts w:ascii="Times New Roman" w:hAnsi="Times New Roman"/>
          <w:b/>
          <w:sz w:val="28"/>
          <w:szCs w:val="28"/>
        </w:rPr>
      </w:pPr>
    </w:p>
    <w:p w:rsidR="00376BCA" w:rsidRDefault="00376BCA" w:rsidP="00376BCA">
      <w:pPr>
        <w:tabs>
          <w:tab w:val="left" w:pos="5925"/>
        </w:tabs>
        <w:rPr>
          <w:rFonts w:ascii="Times New Roman" w:hAnsi="Times New Roman"/>
          <w:sz w:val="28"/>
          <w:szCs w:val="28"/>
        </w:rPr>
      </w:pPr>
      <w:r w:rsidRPr="00CB3AF3">
        <w:rPr>
          <w:rFonts w:ascii="Times New Roman" w:hAnsi="Times New Roman"/>
          <w:sz w:val="28"/>
          <w:szCs w:val="28"/>
        </w:rPr>
        <w:tab/>
      </w:r>
    </w:p>
    <w:p w:rsidR="00376BCA" w:rsidRDefault="00376BCA" w:rsidP="00376BCA">
      <w:pPr>
        <w:tabs>
          <w:tab w:val="left" w:pos="5925"/>
        </w:tabs>
        <w:rPr>
          <w:rFonts w:ascii="Times New Roman" w:hAnsi="Times New Roman"/>
          <w:sz w:val="28"/>
          <w:szCs w:val="28"/>
        </w:rPr>
      </w:pPr>
    </w:p>
    <w:p w:rsidR="00376BCA" w:rsidRDefault="00376BCA" w:rsidP="00376BCA">
      <w:pPr>
        <w:tabs>
          <w:tab w:val="left" w:pos="5925"/>
        </w:tabs>
        <w:rPr>
          <w:rFonts w:ascii="Times New Roman" w:hAnsi="Times New Roman"/>
          <w:sz w:val="28"/>
          <w:szCs w:val="28"/>
        </w:rPr>
      </w:pPr>
    </w:p>
    <w:p w:rsidR="00376BCA" w:rsidRPr="00CB3AF3" w:rsidRDefault="00376BCA" w:rsidP="00376BCA">
      <w:pPr>
        <w:tabs>
          <w:tab w:val="left" w:pos="59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CB3AF3">
        <w:rPr>
          <w:rFonts w:ascii="Times New Roman" w:hAnsi="Times New Roman"/>
          <w:sz w:val="28"/>
          <w:szCs w:val="28"/>
        </w:rPr>
        <w:t>2018 год</w:t>
      </w:r>
    </w:p>
    <w:p w:rsidR="00376BCA" w:rsidRDefault="00376BCA" w:rsidP="00376BCA">
      <w:pPr>
        <w:rPr>
          <w:rFonts w:ascii="Times New Roman" w:hAnsi="Times New Roman"/>
          <w:sz w:val="28"/>
          <w:szCs w:val="28"/>
        </w:rPr>
      </w:pPr>
    </w:p>
    <w:p w:rsidR="00376BCA" w:rsidRDefault="00376BCA" w:rsidP="00376BCA">
      <w:pPr>
        <w:rPr>
          <w:rFonts w:ascii="Times New Roman" w:hAnsi="Times New Roman"/>
          <w:sz w:val="28"/>
          <w:szCs w:val="28"/>
        </w:rPr>
      </w:pPr>
    </w:p>
    <w:p w:rsidR="00376BCA" w:rsidRDefault="00376BCA" w:rsidP="00376B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376BCA" w:rsidRDefault="00376BCA" w:rsidP="00376B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записка………………………………………………………………..2-3    стр</w:t>
      </w:r>
    </w:p>
    <w:p w:rsidR="00376BCA" w:rsidRDefault="00376BCA" w:rsidP="00376B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часть…………………………………………………………………………6-19  стр</w:t>
      </w:r>
    </w:p>
    <w:p w:rsidR="00376BCA" w:rsidRDefault="00376BCA" w:rsidP="00376B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литературы……………………………………………………20      стр</w:t>
      </w:r>
    </w:p>
    <w:p w:rsidR="00376BCA" w:rsidRDefault="00376BCA" w:rsidP="00376B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Приложения…………………………………………………………………………….21-22 стр    </w:t>
      </w:r>
    </w:p>
    <w:p w:rsidR="00376BCA" w:rsidRPr="00CB3AF3" w:rsidRDefault="00376BCA" w:rsidP="00376BCA">
      <w:pPr>
        <w:rPr>
          <w:rFonts w:ascii="Times New Roman" w:hAnsi="Times New Roman"/>
          <w:b/>
          <w:sz w:val="28"/>
          <w:szCs w:val="28"/>
        </w:rPr>
      </w:pPr>
      <w:r w:rsidRPr="002C35A4">
        <w:rPr>
          <w:rFonts w:ascii="Times New Roman" w:hAnsi="Times New Roman"/>
          <w:sz w:val="28"/>
          <w:szCs w:val="28"/>
        </w:rPr>
        <w:br w:type="page"/>
      </w:r>
      <w:r w:rsidRPr="00CB3AF3">
        <w:rPr>
          <w:rFonts w:ascii="Times New Roman" w:hAnsi="Times New Roman"/>
          <w:b/>
          <w:sz w:val="28"/>
          <w:szCs w:val="28"/>
        </w:rPr>
        <w:lastRenderedPageBreak/>
        <w:t xml:space="preserve">Технологическая карта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3"/>
        <w:gridCol w:w="1739"/>
        <w:gridCol w:w="2334"/>
        <w:gridCol w:w="2345"/>
        <w:gridCol w:w="1760"/>
      </w:tblGrid>
      <w:tr w:rsidR="00376BCA" w:rsidRPr="00CB3AF3" w:rsidTr="003438E4">
        <w:tc>
          <w:tcPr>
            <w:tcW w:w="14786" w:type="dxa"/>
            <w:gridSpan w:val="5"/>
          </w:tcPr>
          <w:p w:rsidR="00376BCA" w:rsidRPr="00CB3AF3" w:rsidRDefault="00376BCA" w:rsidP="003438E4">
            <w:pPr>
              <w:pStyle w:val="a3"/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Пояснительная записка.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 часов в неделю 175 часов в год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 xml:space="preserve">Учебник 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eastAsia="Times New Roman" w:hAnsi="Times New Roman"/>
                <w:sz w:val="28"/>
                <w:szCs w:val="28"/>
              </w:rPr>
              <w:t>В.П.Канакина, В. Г. Горецкий Русский язык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 2-х частях, </w:t>
            </w:r>
            <w:r w:rsidRPr="00CB3AF3">
              <w:rPr>
                <w:rFonts w:ascii="Times New Roman" w:eastAsia="Times New Roman" w:hAnsi="Times New Roman"/>
                <w:sz w:val="28"/>
                <w:szCs w:val="28"/>
              </w:rPr>
              <w:t xml:space="preserve"> 2 часть Просвещение 2017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Программа 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3AF3">
              <w:rPr>
                <w:rFonts w:ascii="Times New Roman" w:eastAsia="Times New Roman" w:hAnsi="Times New Roman"/>
                <w:sz w:val="28"/>
                <w:szCs w:val="28"/>
              </w:rPr>
              <w:t>«Школа России»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76BCA" w:rsidRPr="00CB3AF3" w:rsidTr="003438E4">
        <w:trPr>
          <w:trHeight w:val="288"/>
        </w:trPr>
        <w:tc>
          <w:tcPr>
            <w:tcW w:w="4822" w:type="dxa"/>
            <w:gridSpan w:val="2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урок фиксации и систематизации нового знания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Технология построения урока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проблемно-диалогическая 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eastAsia="Times New Roman" w:hAnsi="Times New Roman"/>
                <w:sz w:val="28"/>
                <w:szCs w:val="28"/>
              </w:rPr>
              <w:t>Имя существительное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создание условий для получения обучающимися  новых знаний по теме;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для формирования УУД обучающихся (познавательных, регулятивных, коммуникативных);</w:t>
            </w: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для формирования интереса к предмету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 xml:space="preserve">Основные термины, понятия 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часть речи ,значение слова, на какие вопросы отвечает</w:t>
            </w:r>
          </w:p>
        </w:tc>
      </w:tr>
      <w:tr w:rsidR="00376BCA" w:rsidRPr="00CB3AF3" w:rsidTr="003438E4">
        <w:tc>
          <w:tcPr>
            <w:tcW w:w="14786" w:type="dxa"/>
            <w:gridSpan w:val="5"/>
          </w:tcPr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 xml:space="preserve">Предметные  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>-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познакомить с именем существительным, как частью речи,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-наблюдать за значением имён существительных,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-уметь классифицировать имена существительные,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-учить находить признаки имён существительных,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применять полученные знания на практике, в самостоятельной работе.</w:t>
            </w:r>
            <w:r w:rsidRPr="00CB3AF3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 xml:space="preserve">Метапредметные 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-формировать внутреннюю позицию школьника на уровне положительного отношения к учебе;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iCs/>
                <w:sz w:val="28"/>
                <w:szCs w:val="28"/>
              </w:rPr>
              <w:t>устанавливать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связь между целью учебной деятельности и ее мотивом;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iCs/>
                <w:sz w:val="28"/>
                <w:szCs w:val="28"/>
              </w:rPr>
              <w:t>-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оценивать  усваиваемое содержание учебного материала (исходя из личностных ценностей);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определять общие для всех правила поведения;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определять правила работы в парах, в группах;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устанавливать связь между целью деятельности и ее результатом.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определять и формулировать цель деятельности на уроке;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формулировать учебные задачи;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учить планировать свою деятельность на уроке;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высказывать свое предположение на основе учебного материала;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 - отличать верно выполненное задание от неверного;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 - осуществлять самоконтроль;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 -совместно с учителем и одноклассниками давать оценку своей деятельности на уроке.</w:t>
            </w:r>
          </w:p>
          <w:p w:rsidR="00376BCA" w:rsidRPr="00CB3AF3" w:rsidRDefault="00376BCA" w:rsidP="003438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Познавательные УУД:</w:t>
            </w:r>
          </w:p>
          <w:p w:rsidR="00376BCA" w:rsidRPr="00CB3AF3" w:rsidRDefault="00376BCA" w:rsidP="003438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ориентироваться в учебнике, тетради;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находить ответы на вопросы в тексте, иллюстрациях, используя свой жизненный опыт;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развивать умение самостоятельно выделять и формулировать познавательную цель;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строить речевое высказывание в устной форме;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выдвигать гипотезу; проводить сравнение и классификацию слов;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устанавливать причинно-следственные связи;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делать обобщение; искать и выделять необходимую информацию;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 моделировать информацию;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уметь определять уровень усвоения учебного материала.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  Коммуникативные УУД: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слушать и понимать речь других;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формировать умения договариваться и приходить к общему решению в совместной деятельности;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 учитывать разные мнения и стремиться к координации различных позиций в сотрудничестве;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 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уметь с достаточной полнотой и точностью выражать свои мысли 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 xml:space="preserve"> 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владеть  диалогической формой речи в соответствии с грамматическими и синтаксическими нормами родного языка.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14786" w:type="dxa"/>
            <w:gridSpan w:val="5"/>
          </w:tcPr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Организация пространства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Средства обучения</w:t>
            </w:r>
          </w:p>
        </w:tc>
      </w:tr>
      <w:tr w:rsidR="00376BCA" w:rsidRPr="00CB3AF3" w:rsidTr="003438E4">
        <w:tc>
          <w:tcPr>
            <w:tcW w:w="4822" w:type="dxa"/>
            <w:gridSpan w:val="2"/>
          </w:tcPr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Методы обучения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3AF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 характеру учебно-познавательной деятельности: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проблемно – поисковые.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i/>
                <w:sz w:val="28"/>
                <w:szCs w:val="28"/>
              </w:rPr>
              <w:t>По способу организации и осуществления познавательной деятельности: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словесные, наглядные, практические.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 степени педагогического управления со </w:t>
            </w:r>
            <w:r w:rsidRPr="00CB3AF3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стороны учителя: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методы опосредованного управления учебно-познавательной деятельностью учащихся с помощью источников информации.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4" w:type="dxa"/>
            <w:gridSpan w:val="3"/>
          </w:tcPr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Технологии 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исследовательская, технология: здоровьесберегающие, обучение в сотрудничестве, развивающая, информационно-коммуникативные</w:t>
            </w: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2130" w:type="dxa"/>
          </w:tcPr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Слайды,</w:t>
            </w: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видеофрагмент</w:t>
            </w: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Формируемые умения</w:t>
            </w:r>
          </w:p>
        </w:tc>
      </w:tr>
      <w:tr w:rsidR="00376BCA" w:rsidRPr="00CB3AF3" w:rsidTr="003438E4">
        <w:trPr>
          <w:cantSplit/>
          <w:trHeight w:val="1134"/>
        </w:trPr>
        <w:tc>
          <w:tcPr>
            <w:tcW w:w="2130" w:type="dxa"/>
            <w:textDirection w:val="btLr"/>
          </w:tcPr>
          <w:p w:rsidR="00376BCA" w:rsidRPr="00CB3AF3" w:rsidRDefault="00376BCA" w:rsidP="003438E4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376BCA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Добрый день, ребята!</w:t>
            </w:r>
          </w:p>
          <w:p w:rsidR="00376BCA" w:rsidRPr="001E3CDB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E3CDB">
              <w:rPr>
                <w:rFonts w:ascii="Times New Roman" w:hAnsi="Times New Roman"/>
                <w:color w:val="0D0D0D"/>
                <w:sz w:val="28"/>
                <w:szCs w:val="28"/>
              </w:rPr>
              <w:t xml:space="preserve"> -Сегодня на уроке у нас много гостей, и мы, как гостеприимные  хозяева, окажем им  внимание.</w:t>
            </w:r>
          </w:p>
          <w:p w:rsidR="00376BCA" w:rsidRPr="001E3CDB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E3CDB">
              <w:rPr>
                <w:rFonts w:ascii="Times New Roman" w:hAnsi="Times New Roman"/>
                <w:color w:val="0D0D0D"/>
                <w:sz w:val="28"/>
                <w:szCs w:val="28"/>
              </w:rPr>
              <w:t>Мы рады приветствовать Вас в нашем классе,</w:t>
            </w:r>
          </w:p>
          <w:p w:rsidR="00376BCA" w:rsidRPr="001E3CDB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E3CDB">
              <w:rPr>
                <w:rFonts w:ascii="Times New Roman" w:hAnsi="Times New Roman"/>
                <w:color w:val="0D0D0D"/>
                <w:sz w:val="28"/>
                <w:szCs w:val="28"/>
              </w:rPr>
              <w:t>Возможно, есть классы и лучше, и краше,</w:t>
            </w:r>
          </w:p>
          <w:p w:rsidR="00376BCA" w:rsidRPr="001E3CDB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E3CDB">
              <w:rPr>
                <w:rFonts w:ascii="Times New Roman" w:hAnsi="Times New Roman"/>
                <w:color w:val="0D0D0D"/>
                <w:sz w:val="28"/>
                <w:szCs w:val="28"/>
              </w:rPr>
              <w:t>Но пусть в нашем классе Вам будет светло.</w:t>
            </w:r>
          </w:p>
          <w:p w:rsidR="00376BCA" w:rsidRPr="001E3CDB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E3CDB">
              <w:rPr>
                <w:rFonts w:ascii="Times New Roman" w:hAnsi="Times New Roman"/>
                <w:color w:val="0D0D0D"/>
                <w:sz w:val="28"/>
                <w:szCs w:val="28"/>
              </w:rPr>
              <w:t>Пусть будет уютно и очень легко</w:t>
            </w:r>
          </w:p>
          <w:p w:rsidR="00376BCA" w:rsidRPr="001E3CDB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E3CDB">
              <w:rPr>
                <w:rFonts w:ascii="Times New Roman" w:hAnsi="Times New Roman"/>
                <w:color w:val="0D0D0D"/>
                <w:sz w:val="28"/>
                <w:szCs w:val="28"/>
              </w:rPr>
              <w:t xml:space="preserve"> -Будем надеяться, что настроение  у наших гостей улучшилось, и они с удовольствием отдохнут. Улыбнитесь друг другу, ребята, пожелайте хорошего настроения. Есть ли  у вас особые пожелания друг для друга?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color w:val="002060"/>
                <w:sz w:val="28"/>
                <w:szCs w:val="28"/>
              </w:rPr>
              <w:t>-Я присоединяюсь ко всем пожеланиям, верю в  вас и знаю - у вас всё получится!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делает с хорошим настроением,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хорошими мыслями.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-У вас сейчас хорошее настроение?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Как бы вы хотели, чтобы прошел урок?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-Договариваемся о том, что на уроке будем слушать учителя и своих товарищей, вступать в диалог, участвовать в коллективном обсуждении проблем. - У вас на партах лежат карты успеха, в которых вы будете отмечать свои успехи на каждом этапе урока и в конце урока сделаете вывод о своих знаниях.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Итак,пусть  наш урок пройдет под девизом «Новый день – новые знания»</w:t>
            </w: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Здороваются. Приветствуют гостей урока. 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-Хорошее, у нас всё получится.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-Познавательно и весело.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Дети повторяют.</w:t>
            </w: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37.25pt;height:102.75pt" o:ole="">
                  <v:imagedata r:id="rId6" o:title=""/>
                </v:shape>
                <o:OLEObject Type="Embed" ProgID="PowerPoint.Slide.12" ShapeID="_x0000_i1026" DrawAspect="Content" ObjectID="_1604213389" r:id="rId7"/>
              </w:object>
            </w: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Метапредметные (УУД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-осуществлять самоконтроль;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овладевать умением прогнозировать;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уметь с достаточной полнотой и точностью выражать свои мысли;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владеть  диалогической формой речи в соответствии с грамматическими и синтаксическими нормами родного языка.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76BCA" w:rsidRPr="00CB3AF3" w:rsidTr="003438E4">
        <w:trPr>
          <w:trHeight w:val="3109"/>
        </w:trPr>
        <w:tc>
          <w:tcPr>
            <w:tcW w:w="2130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color w:val="C00000"/>
                <w:sz w:val="28"/>
                <w:szCs w:val="28"/>
              </w:rPr>
              <w:t>Чистописание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 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Актуализация знаний и фиксаци</w:t>
            </w:r>
            <w:r w:rsidRPr="00CB3A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 затруднений в деятельности.</w:t>
            </w: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Садитесь.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-Сегодня у нас урок русского языка, наверное, один из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самых  сложных и трудных уроков в начальной школе.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Но, трудности всегда преодолеваются легко, если человек всё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делает с хорошим настроением,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хорошими мыслями.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color w:val="0D0D0D"/>
                <w:sz w:val="28"/>
                <w:szCs w:val="28"/>
              </w:rPr>
              <w:t>Весь ход нашей работы мы будем записывать в журнал наблюдений.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color w:val="0D0D0D"/>
                <w:sz w:val="28"/>
                <w:szCs w:val="28"/>
              </w:rPr>
              <w:t>- Откройте тетради и запишите  дату  и место проведения работы.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color w:val="0D0D0D"/>
                <w:sz w:val="28"/>
                <w:szCs w:val="28"/>
              </w:rPr>
              <w:t>-  Внимательн</w:t>
            </w:r>
            <w:r w:rsidRPr="00CB3AF3">
              <w:rPr>
                <w:rFonts w:ascii="Times New Roman" w:hAnsi="Times New Roman"/>
                <w:color w:val="0D0D0D"/>
                <w:sz w:val="28"/>
                <w:szCs w:val="28"/>
              </w:rPr>
              <w:lastRenderedPageBreak/>
              <w:t>о посмотрите на буквенное поле. Определите, какую букву мы будем сегодня писать на минутке чистописания. Она встречается в каждой строчке данного поля.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Любите ли вы играть?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Тогда давайте начнем наш урок с игры ,я предлагаю вам сыграть в игру «Да – нет».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Подлежащее отвечает на вопросы кто? что?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В слове обязательно должен быть суффикс?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В слове вьюга пишется Ъ знак?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- Можно назвать звуки [З] и [С] парными согласными?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-В слове яблоко первый звук [й]?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Слова глупый и умный – антонимы?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В слове пошел приставка па-?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Приставка стоит перед корнем?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Подлежащее может быть только существительным?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Мы с вами уже все  знаем о имени существительном?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-Оцените себя в карте успеха.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-Для сегодняшнего урока нам понадобятся знания, полученные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на предыдущих уроках.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Дома вам нужно было повторить правило.</w:t>
            </w:r>
          </w:p>
          <w:p w:rsidR="00376BCA" w:rsidRPr="00CB3AF3" w:rsidRDefault="00376BCA" w:rsidP="003438E4">
            <w:pPr>
              <w:pStyle w:val="a3"/>
              <w:rPr>
                <w:b/>
                <w:bCs/>
                <w:sz w:val="28"/>
                <w:szCs w:val="28"/>
              </w:rPr>
            </w:pPr>
            <w:r w:rsidRPr="00CB3AF3">
              <w:rPr>
                <w:b/>
                <w:bCs/>
                <w:sz w:val="28"/>
                <w:szCs w:val="28"/>
              </w:rPr>
              <w:t>Блиц-опрос</w:t>
            </w:r>
            <w:r w:rsidRPr="00CB3AF3">
              <w:rPr>
                <w:sz w:val="28"/>
                <w:szCs w:val="28"/>
              </w:rPr>
              <w:t xml:space="preserve"> </w:t>
            </w:r>
            <w:r w:rsidRPr="00CB3AF3">
              <w:rPr>
                <w:b/>
                <w:bCs/>
                <w:sz w:val="28"/>
                <w:szCs w:val="28"/>
              </w:rPr>
              <w:t>(фронтальный)</w:t>
            </w:r>
            <w:r w:rsidRPr="00CB3AF3">
              <w:rPr>
                <w:sz w:val="28"/>
                <w:szCs w:val="28"/>
              </w:rPr>
              <w:t>–Закончите предложения: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 xml:space="preserve">– Большие группы слов в русском языке называются … 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 xml:space="preserve">( </w:t>
            </w:r>
            <w:r w:rsidRPr="00CB3AF3">
              <w:rPr>
                <w:b/>
                <w:bCs/>
                <w:i/>
                <w:iCs/>
                <w:sz w:val="28"/>
                <w:szCs w:val="28"/>
              </w:rPr>
              <w:t>частями речи).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 xml:space="preserve">– Чтобы определить часть речи, нужно … 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 xml:space="preserve">( </w:t>
            </w:r>
            <w:r w:rsidRPr="00CB3AF3">
              <w:rPr>
                <w:b/>
                <w:bCs/>
                <w:i/>
                <w:iCs/>
                <w:sz w:val="28"/>
                <w:szCs w:val="28"/>
              </w:rPr>
              <w:t>задать вопрос).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>– Слова, к которым можно задать вопросы, называются …(</w:t>
            </w:r>
            <w:r w:rsidRPr="00CB3AF3">
              <w:rPr>
                <w:b/>
                <w:bCs/>
                <w:i/>
                <w:iCs/>
                <w:sz w:val="28"/>
                <w:szCs w:val="28"/>
              </w:rPr>
              <w:t>самостоятельными частями речи</w:t>
            </w:r>
            <w:r w:rsidRPr="00CB3AF3">
              <w:rPr>
                <w:sz w:val="28"/>
                <w:szCs w:val="28"/>
              </w:rPr>
              <w:t>).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 xml:space="preserve">– Слова, к которым </w:t>
            </w:r>
            <w:r w:rsidRPr="00CB3AF3">
              <w:rPr>
                <w:sz w:val="28"/>
                <w:szCs w:val="28"/>
              </w:rPr>
              <w:lastRenderedPageBreak/>
              <w:t>нельзя задать вопрос…(</w:t>
            </w:r>
            <w:r w:rsidRPr="00CB3AF3">
              <w:rPr>
                <w:b/>
                <w:bCs/>
                <w:i/>
                <w:iCs/>
                <w:sz w:val="28"/>
                <w:szCs w:val="28"/>
              </w:rPr>
              <w:t>это служебные части речи)</w:t>
            </w:r>
            <w:r w:rsidRPr="00CB3AF3">
              <w:rPr>
                <w:sz w:val="28"/>
                <w:szCs w:val="28"/>
              </w:rPr>
              <w:t xml:space="preserve"> 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>- Назовите части речи, которые вы знаете…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>А мы сегодня начинаем изучать часть речи, которая называет предметы и лица. Эти слова чаще других употребляются нами в речи. Без них немыслимо общение.</w:t>
            </w:r>
          </w:p>
          <w:p w:rsidR="00376BCA" w:rsidRPr="00CB3AF3" w:rsidRDefault="00376BCA" w:rsidP="003438E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B3A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Этой части речи и будет посвящён наш с вами урок. </w:t>
            </w:r>
          </w:p>
          <w:p w:rsidR="00376BCA" w:rsidRPr="00CB3AF3" w:rsidRDefault="00376BCA" w:rsidP="003438E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B3A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Кто догадался, О чем мы будем говорить на уроке?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-Да.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Дети отвечают на вопросы учителя только </w:t>
            </w:r>
            <w:r w:rsidRPr="00CB3AF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словами «Да!» или «Нет!»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Нет.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Нет.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Нет.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Нет.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Нет- Да.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-Оценивают в карте успеха.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-части речи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-задать вопрос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-самостоятельные части речи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-служебные части речи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-называют части речи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object w:dxaOrig="7205" w:dyaOrig="5403">
                <v:shape id="_x0000_i1027" type="#_x0000_t75" style="width:140.25pt;height:88.5pt" o:ole="">
                  <v:imagedata r:id="rId8" o:title=""/>
                </v:shape>
                <o:OLEObject Type="Embed" ProgID="PowerPoint.Slide.12" ShapeID="_x0000_i1027" DrawAspect="Content" ObjectID="_1604213390" r:id="rId9"/>
              </w:objec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pPr w:leftFromText="180" w:rightFromText="180" w:vertAnchor="page" w:horzAnchor="margin" w:tblpY="8022"/>
              <w:tblOverlap w:val="never"/>
              <w:tblW w:w="390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84"/>
              <w:gridCol w:w="491"/>
              <w:gridCol w:w="436"/>
              <w:gridCol w:w="447"/>
              <w:gridCol w:w="447"/>
              <w:gridCol w:w="384"/>
              <w:gridCol w:w="455"/>
              <w:gridCol w:w="384"/>
              <w:gridCol w:w="481"/>
            </w:tblGrid>
            <w:tr w:rsidR="00376BCA" w:rsidRPr="00CB3AF3" w:rsidTr="003438E4">
              <w:trPr>
                <w:trHeight w:val="402"/>
              </w:trPr>
              <w:tc>
                <w:tcPr>
                  <w:tcW w:w="0" w:type="auto"/>
                  <w:tcBorders>
                    <w:top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к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н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о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р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ч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м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ю </w:t>
                  </w:r>
                </w:p>
              </w:tc>
            </w:tr>
            <w:tr w:rsidR="00376BCA" w:rsidRPr="00CB3AF3" w:rsidTr="003438E4">
              <w:trPr>
                <w:trHeight w:val="380"/>
              </w:trPr>
              <w:tc>
                <w:tcPr>
                  <w:tcW w:w="0" w:type="auto"/>
                  <w:tcBorders>
                    <w:top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ц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в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п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р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д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б </w:t>
                  </w:r>
                </w:p>
              </w:tc>
            </w:tr>
            <w:tr w:rsidR="00376BCA" w:rsidRPr="00CB3AF3" w:rsidTr="003438E4">
              <w:trPr>
                <w:trHeight w:val="402"/>
              </w:trPr>
              <w:tc>
                <w:tcPr>
                  <w:tcW w:w="0" w:type="auto"/>
                  <w:tcBorders>
                    <w:top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г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щ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у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ы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ч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т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э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я </w:t>
                  </w:r>
                </w:p>
              </w:tc>
            </w:tr>
            <w:tr w:rsidR="00376BCA" w:rsidRPr="00CB3AF3" w:rsidTr="003438E4">
              <w:trPr>
                <w:trHeight w:val="380"/>
              </w:trPr>
              <w:tc>
                <w:tcPr>
                  <w:tcW w:w="0" w:type="auto"/>
                  <w:tcBorders>
                    <w:top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з 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х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ф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ъ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о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д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ж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376BCA" w:rsidRPr="00CB3AF3" w:rsidRDefault="00376BCA" w:rsidP="003438E4">
                  <w:pPr>
                    <w:pStyle w:val="a3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CB3AF3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 е </w:t>
                  </w:r>
                </w:p>
              </w:tc>
            </w:tr>
          </w:tbl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B2756">
              <w:rPr>
                <w:rFonts w:ascii="Times New Roman" w:hAnsi="Times New Roman"/>
                <w:sz w:val="28"/>
                <w:szCs w:val="28"/>
              </w:rPr>
              <w:object w:dxaOrig="7195" w:dyaOrig="5396">
                <v:shape id="_x0000_i1028" type="#_x0000_t75" style="width:150.75pt;height:113.25pt" o:ole="">
                  <v:imagedata r:id="rId10" o:title=""/>
                </v:shape>
                <o:OLEObject Type="Embed" ProgID="PowerPoint.Slide.12" ShapeID="_x0000_i1028" DrawAspect="Content" ObjectID="_1604213391" r:id="rId11"/>
              </w:objec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называть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предметы и их действия;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знать определения подлежащего, частей слова, давать характеристики звукам;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Метапредметные (УУД)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ориентироваться в своей системе знаний (определять границы знания/незнания);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находить ответы на вопросы, используя информацию 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овладевать умением прогнозировать;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высказывать свое предположение на основе учебного материала;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слушать и понимать речь учителя;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уметь с достаточной полнотой и точностью выражать свои мысли.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Личностные:</w:t>
            </w:r>
            <w:r w:rsidRPr="00CB3AF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-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оценивать  усваиваемое содержание учебного материала (исходя из личностных ценностей);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определять общие для всех правила поведения.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2130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Постановка учебной задачи .</w:t>
            </w: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Давайте сформулируем тему нашего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урока.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:ИМЯ СУЩЕСТВИТЕЛЬНОЕ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b/>
                <w:bCs/>
                <w:sz w:val="28"/>
                <w:szCs w:val="28"/>
              </w:rPr>
              <w:t>-</w:t>
            </w:r>
            <w:r w:rsidRPr="00CB3AF3">
              <w:rPr>
                <w:sz w:val="28"/>
                <w:szCs w:val="28"/>
              </w:rPr>
              <w:t xml:space="preserve"> А что для этого нам нужно изучить? 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Какие задачи стоят перед нами? Чему будем учиться?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-ИМЯ СУЩЕСТВИТЕЛ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ЬНОЕ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>-А для этого нам нужно изучить признаки, которые отличают имена существительные от других частей речи.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1.Находить имена существительные среди других слов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2.Учиться правильно задавать вопрос к имени существительному.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3.Узнавать значение имен существительных.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43100" cy="14573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object w:dxaOrig="7218" w:dyaOrig="5392">
                <v:shape id="_x0000_i1029" type="#_x0000_t75" style="width:134.25pt;height:99.75pt">
                  <v:imagedata r:id="rId13" o:title=""/>
                </v:shape>
              </w:objec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Предметные: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определять части  слова;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- находить нужные буквы.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Метапредметные (УУД)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ориентироваться в своей системе знаний (определять границы знания/незнания);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высказывать свое предположение;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точно и полно выражать свои мысли. </w:t>
            </w: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устанавливать связь между целью учебной деятельности и ее мотивом (зачем?).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B3AF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Метапредметные(УУД)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-определять и формулировать цель деятельности на уроке;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под руководством учителя планировать свою деятельность на уроке;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определять последовательность</w:t>
            </w:r>
          </w:p>
          <w:p w:rsidR="00376BCA" w:rsidRPr="00CB3AF3" w:rsidRDefault="00376BCA" w:rsidP="003438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действий на уроке.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2130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Построение проекта выхода из затруднения </w:t>
            </w: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 xml:space="preserve">1.Начиная с этого урока мы будем изучать одну из самостоятельных частей речи – имя существительное. А где  мы можем узнать о нем? Правильно, в учебнике. Откройте с.8. Прочитайте, что мы узнаем об имени </w:t>
            </w:r>
            <w:r w:rsidRPr="00CB3AF3">
              <w:rPr>
                <w:sz w:val="28"/>
                <w:szCs w:val="28"/>
              </w:rPr>
              <w:lastRenderedPageBreak/>
              <w:t>существительном;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>- На какие вопросы сможем ответить?</w:t>
            </w:r>
          </w:p>
          <w:p w:rsidR="00376BCA" w:rsidRPr="00CB3AF3" w:rsidRDefault="00376BCA" w:rsidP="003438E4">
            <w:pPr>
              <w:pStyle w:val="a5"/>
              <w:spacing w:after="0" w:afterAutospacing="0"/>
              <w:jc w:val="both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t>- На все эти вопросы мы сможем ответить сегодня или будем изучать несколько уроков? Значит, нам предстоит большая работа в дальнейшей учёбе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Но ведь с именем существительным мы немного знакомы, вспомним что мы знаем о нем.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2.Я предлагаю вам провести исследование слов, для этого поработаем в группах. (Перед работой вспомним правила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сотрудничества.)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Каждая группа получает лист, на котором написаны слова и алгоритм выполнения исследования: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а)подчеркни имена существительные.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б)докажи, что они являются именами существительными: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-на какой вопрос отвечает слово?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-что обозначает слово?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в)сделайте вывод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Давайте сформулируем общее правило.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Молодцы!!!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Оцените свою работу в группах в картах успеха.</w:t>
            </w: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-В учебнике 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-Дети вспоминают правило 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-Читают в учебнике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Затем дети формируют группы, выбирают лидера.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Дети работают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Слова 1: группы:машина,ходьба,бык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, быстрый, скоро.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Слова 2: группы:собака,прыжок,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играть,снег,радостный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Слова 3 группы: кот,солнце,смеяться,долго,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мальчик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Слова 4 группы: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стрельба,солнечный,цветок,роза, девочка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Вывод: все слова отвечают на вопрос кто? или что?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Все слова обозначают предмет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Дети дают оценку работе в своей группе и группам  товарищей.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-Оценивают свою работу в карте успеха.</w:t>
            </w: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B3AF3">
              <w:rPr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i1025" type="#_x0000_t136" style="width:66pt;height:16.5pt;visibility:visible;mso-wrap-style:none;mso-position-horizontal-relative:char;mso-position-vertical-relative:line" fillcolor="#0070c0" strokecolor="#002060">
                  <v:shadow on="t" color="#b2b2b2" opacity="52428f" offset="3pt"/>
                  <v:textpath style="font-family:&quot;Times New Roman&quot;;v-text-kern:t" trim="t" string="Правила сотрудничества&#10;"/>
                </v:shape>
              </w:pic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2477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5" w:type="dxa"/>
          </w:tcPr>
          <w:p w:rsidR="00376BCA" w:rsidRPr="00CB3AF3" w:rsidRDefault="00376BCA" w:rsidP="003438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Коммуникативные УУД: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- слушать и понимать речь других;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формировать умения договариваться и приходить к общему решению в совместной деятельности;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 учитывать разные мнения и стремиться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к координации различных позиций в сотрудничестве;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развивать умение самостоятельно выделять и формулировать познавательную цель;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строить речевое высказывание в устной форме;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выдвигать гипотезу; проводить сравнение и классификацию слов;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устанавливать причинно-следственные связи;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делать обобщение; искать и выделять необходимую информацию; 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 моделировать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информацию;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Регулятивные: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- высказывать свое предположение на основе учебного материала;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 - отличать верно выполненное задание от неверного;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 - осуществлять самоконтроль;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 -совместно с учителем и одноклассниками давать оценку своей деятельности на уроке.</w:t>
            </w:r>
          </w:p>
          <w:p w:rsidR="00376BCA" w:rsidRPr="00CB3AF3" w:rsidRDefault="00376BCA" w:rsidP="003438E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2130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Физминутка 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-Мы немного устали. Проведем физминутку.</w:t>
            </w: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Дети повторяют движения за учащимся.</w:t>
            </w: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4130" cy="970915"/>
                  <wp:effectExtent l="0" t="0" r="1270" b="635"/>
                  <wp:docPr id="3" name="Рисунок 3" descr="sm_f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_fu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30" cy="9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2130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Первичное закрепление во внешней речи.</w:t>
            </w: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Работа в парах над рубрикой «Давай подумаем.» с.155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Ребята, как вы думаете, что же такое предмет? Что понимают под этим словом? 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Верны ли наши предположения? Прочитаем об этом в рубрике «Обрати внимание»,11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Теперь применим полученные знания и выполним упражнение 9.стр 9 . в парах. Работать будем коллективно – у доски и в тетрадях.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Нужно разделить слова на два столбика: 1-слова,которые отвечают на вопрос КТО?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2 – слова, которые отвечают на вопрос ЧТО? Комментируем свой выбор.</w:t>
            </w: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Дети работают над рубрикой, высказывают свое предположение.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Дети делают вывод: имена существительные называют предмет, а под предметом может быть и явление природы, и человек, и животное, и неживые предметы.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Дети выполняют упражнение, комментируя свои действия</w:t>
            </w: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определять общие для всех правила поведения;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определять правила работы в парах;</w:t>
            </w:r>
          </w:p>
          <w:p w:rsidR="00376BCA" w:rsidRPr="00CB3AF3" w:rsidRDefault="00376BCA" w:rsidP="00343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iCs/>
                <w:sz w:val="28"/>
                <w:szCs w:val="28"/>
              </w:rPr>
              <w:t>оценивать усваиваемое</w:t>
            </w:r>
            <w:r w:rsidRPr="00CB3AF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содержание (исходя из личностных ценностей).</w:t>
            </w:r>
          </w:p>
          <w:p w:rsidR="00376BCA" w:rsidRPr="00CB3AF3" w:rsidRDefault="00376BCA" w:rsidP="00343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Метапредметные (УУД)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        работать по предложенному плану;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выдвигать свои гипотезы на основе учебного материала;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отличать верно выполненное задание от неверного;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- осуществлять самоконтроль;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ориентироваться в учебнике;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ориентироваться в своей системе знаний (определять границы знания/незнания);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уметь находить и выделять необходимую информацию;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уметь сравнивать, называя критерий для сравнения;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уметь</w:t>
            </w: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с достаточной полнотой и точностью выражать свои мысли 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 владеть 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диалогической формой речи в соответствии с грамматическими и синтаксическими нормами родного языка.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2130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Физминутка</w:t>
            </w: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-Мы немного устали. Проведем физминутку для глаз.</w:t>
            </w: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Дети глазками следят за объектами на слайде.</w:t>
            </w: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object w:dxaOrig="7216" w:dyaOrig="5390">
                <v:shape id="_x0000_i1030" type="#_x0000_t75" style="width:121.5pt;height:90.75pt" o:ole="">
                  <v:imagedata r:id="rId16" o:title=""/>
                </v:shape>
                <o:OLEObject Type="Embed" ProgID="PowerPoint.Slide.12" ShapeID="_x0000_i1030" DrawAspect="Content" ObjectID="_1604213392" r:id="rId17"/>
              </w:object>
            </w: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2130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 проверкой по эталону</w:t>
            </w: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-Хотите ли вы проверить свои знания и выполнить самостоятельную работу.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Перед вами карточки разного цвета выберете себе ту, которую сможете выполнить. Красная –высокий уровень (распределить слова по всем группам),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желтая – средний уровень (выбрать слова для 1, 2 и 3 группы),зеленая –низкий уровень (выбрать слова для 1 и 2 группы).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Проверка со слайда.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Кто выполнил задание без ошибок?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 Кто  допустил 2 ошибки, 1, более 2?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В чем испытывали трудности.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Оцените  свою работу в карте успеха.</w:t>
            </w: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Хотим.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Дети выбирают понравившуюся им карточку и выполняют работу.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Затем проверяют работу по эталону.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Оценивают свою работу в карте успеха.</w:t>
            </w: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object w:dxaOrig="7205" w:dyaOrig="5403">
                <v:shape id="_x0000_i1031" type="#_x0000_t75" style="width:129.75pt;height:89.25pt" o:ole="">
                  <v:imagedata r:id="rId18" o:title=""/>
                </v:shape>
                <o:OLEObject Type="Embed" ProgID="PowerPoint.Slide.12" ShapeID="_x0000_i1031" DrawAspect="Content" ObjectID="_1604213393" r:id="rId19"/>
              </w:objec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object w:dxaOrig="7205" w:dyaOrig="5403">
                <v:shape id="_x0000_i1032" type="#_x0000_t75" style="width:130.5pt;height:90.75pt" o:ole="">
                  <v:imagedata r:id="rId20" o:title=""/>
                </v:shape>
                <o:OLEObject Type="Embed" ProgID="PowerPoint.Slide.12" ShapeID="_x0000_i1032" DrawAspect="Content" ObjectID="_1604213394" r:id="rId21"/>
              </w:objec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object w:dxaOrig="7205" w:dyaOrig="5403">
                <v:shape id="_x0000_i1033" type="#_x0000_t75" style="width:122.25pt;height:91.5pt" o:ole="">
                  <v:imagedata r:id="rId22" o:title=""/>
                </v:shape>
                <o:OLEObject Type="Embed" ProgID="PowerPoint.Slide.12" ShapeID="_x0000_i1033" DrawAspect="Content" ObjectID="_1604213395" r:id="rId23"/>
              </w:objec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Метапредметные (УУД)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отличать верно выполненное задание  от неверного;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осуществлять анализ учебного материала;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умение с достаточной полнотой и точностью выражать свои мысли.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2130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>Словарная работа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t xml:space="preserve">Рефлексия </w:t>
            </w: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-Запомнить написание слова </w:t>
            </w: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самолет.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Над какой темой работали?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 xml:space="preserve">Каким правилом пользовались? 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Где будем использоват</w:t>
            </w:r>
            <w:r w:rsidRPr="00CB3AF3">
              <w:rPr>
                <w:rFonts w:ascii="Times New Roman" w:hAnsi="Times New Roman"/>
                <w:sz w:val="28"/>
                <w:szCs w:val="28"/>
              </w:rPr>
              <w:lastRenderedPageBreak/>
              <w:t>ь полученные знания?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Оцените свою работу и работу товарищей.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В чем были ваши трудности? Что для этого нужно сделать?</w:t>
            </w:r>
          </w:p>
          <w:p w:rsidR="00376BCA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Выставляются оценки. Комментируется дом. задание.</w:t>
            </w:r>
          </w:p>
          <w:p w:rsidR="00376BCA" w:rsidRPr="00724ACA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724ACA">
              <w:rPr>
                <w:rFonts w:ascii="Times New Roman" w:hAnsi="Times New Roman"/>
                <w:color w:val="0D0D0D"/>
                <w:sz w:val="28"/>
                <w:szCs w:val="28"/>
              </w:rPr>
              <w:t>Давайте оценим наш урок и нашу работу.</w:t>
            </w:r>
            <w:r w:rsidRPr="00724ACA">
              <w:rPr>
                <w:rFonts w:ascii="Times New Roman" w:hAnsi="Times New Roman"/>
                <w:color w:val="0D0D0D"/>
                <w:sz w:val="28"/>
                <w:szCs w:val="28"/>
              </w:rPr>
              <w:br/>
            </w:r>
          </w:p>
          <w:p w:rsidR="00376BCA" w:rsidRPr="00724ACA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724ACA">
              <w:rPr>
                <w:rFonts w:ascii="Times New Roman" w:hAnsi="Times New Roman"/>
                <w:color w:val="0D0D0D"/>
                <w:sz w:val="28"/>
                <w:szCs w:val="28"/>
              </w:rPr>
              <w:t>На  доске плакат со словами, дети  подходят и ставят знак у тех слов, которые им больше подходят к окончанию урока).</w:t>
            </w:r>
          </w:p>
          <w:p w:rsidR="00376BCA" w:rsidRPr="00724ACA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724ACA">
              <w:rPr>
                <w:rFonts w:ascii="Times New Roman" w:hAnsi="Times New Roman"/>
                <w:color w:val="0D0D0D"/>
                <w:sz w:val="28"/>
                <w:szCs w:val="28"/>
              </w:rPr>
              <w:t>1.Урок полезен, всё понятно.</w:t>
            </w:r>
          </w:p>
          <w:p w:rsidR="00376BCA" w:rsidRPr="00724ACA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724ACA">
              <w:rPr>
                <w:rFonts w:ascii="Times New Roman" w:hAnsi="Times New Roman"/>
                <w:color w:val="0D0D0D"/>
                <w:sz w:val="28"/>
                <w:szCs w:val="28"/>
              </w:rPr>
              <w:t>2.Лишь кое-что чуть-чуть неясно.</w:t>
            </w:r>
          </w:p>
          <w:p w:rsidR="00376BCA" w:rsidRPr="00724ACA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724ACA">
              <w:rPr>
                <w:rFonts w:ascii="Times New Roman" w:hAnsi="Times New Roman"/>
                <w:color w:val="0D0D0D"/>
                <w:sz w:val="28"/>
                <w:szCs w:val="28"/>
              </w:rPr>
              <w:t>3.Ещё придётся потрудиться.</w:t>
            </w:r>
          </w:p>
          <w:p w:rsidR="00376BCA" w:rsidRPr="00724ACA" w:rsidRDefault="00376BCA" w:rsidP="003438E4">
            <w:pPr>
              <w:pStyle w:val="a3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724ACA">
              <w:rPr>
                <w:rFonts w:ascii="Times New Roman" w:hAnsi="Times New Roman"/>
                <w:color w:val="0D0D0D"/>
                <w:sz w:val="28"/>
                <w:szCs w:val="28"/>
              </w:rPr>
              <w:lastRenderedPageBreak/>
              <w:t>4.Да, трудно всё-таки учиться!</w:t>
            </w:r>
          </w:p>
          <w:p w:rsidR="00376BCA" w:rsidRPr="00724ACA" w:rsidRDefault="00376BCA" w:rsidP="003438E4">
            <w:pPr>
              <w:rPr>
                <w:lang w:eastAsia="en-US"/>
              </w:rPr>
            </w:pP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-Работали над темой имя существительное.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Дети еще раз повторяют правило.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устанавливать связь между целью деятельности и ее результатом.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Метапредметные (УУД)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давать оценку деятельности на уроке совместно с учителем и одноклассниками;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- выделять и осознавать то, что уже усвоено и что нужно еще усвоить;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B3AF3">
              <w:rPr>
                <w:rFonts w:ascii="Times New Roman" w:hAnsi="Times New Roman"/>
                <w:sz w:val="28"/>
                <w:szCs w:val="28"/>
              </w:rPr>
              <w:t>уметь с достаточной полнотой и точностью выражать свои мысли.</w:t>
            </w:r>
          </w:p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6BCA" w:rsidRPr="00CB3AF3" w:rsidTr="003438E4">
        <w:tc>
          <w:tcPr>
            <w:tcW w:w="2130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B3A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2692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С. 9 упр. № 10</w:t>
            </w:r>
          </w:p>
        </w:tc>
        <w:tc>
          <w:tcPr>
            <w:tcW w:w="3658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3AF3">
              <w:rPr>
                <w:rFonts w:ascii="Times New Roman" w:hAnsi="Times New Roman"/>
                <w:sz w:val="28"/>
                <w:szCs w:val="28"/>
              </w:rPr>
              <w:t>Запись домашнего задания в дневник.</w:t>
            </w:r>
          </w:p>
        </w:tc>
        <w:tc>
          <w:tcPr>
            <w:tcW w:w="3581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5" w:type="dxa"/>
          </w:tcPr>
          <w:p w:rsidR="00376BCA" w:rsidRPr="00CB3AF3" w:rsidRDefault="00376BCA" w:rsidP="00343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6BCA" w:rsidRDefault="00376BCA" w:rsidP="00376B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6BCA" w:rsidRPr="002C35A4" w:rsidRDefault="00376BCA" w:rsidP="00376BCA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2C35A4">
        <w:rPr>
          <w:rFonts w:ascii="Times New Roman" w:hAnsi="Times New Roman"/>
          <w:b/>
          <w:bCs/>
          <w:color w:val="000000"/>
          <w:sz w:val="24"/>
          <w:szCs w:val="24"/>
        </w:rPr>
        <w:t>Список литературы</w:t>
      </w:r>
    </w:p>
    <w:p w:rsidR="00376BCA" w:rsidRPr="002C35A4" w:rsidRDefault="00376BCA" w:rsidP="00376B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cs="Calibri"/>
          <w:color w:val="000000"/>
        </w:rPr>
      </w:pPr>
      <w:r w:rsidRPr="002C35A4">
        <w:rPr>
          <w:rFonts w:ascii="NewtonCSanPin-Bold" w:hAnsi="NewtonCSanPin-Bold" w:cs="Calibri"/>
          <w:b/>
          <w:bCs/>
          <w:color w:val="231F20"/>
          <w:sz w:val="24"/>
          <w:szCs w:val="24"/>
        </w:rPr>
        <w:t>Асмолов А.Г. Как проектировать </w:t>
      </w:r>
      <w:r w:rsidRPr="002C35A4">
        <w:rPr>
          <w:rFonts w:ascii="NewtonCSanPin-Regular" w:hAnsi="NewtonCSanPin-Regular" w:cs="Calibri"/>
          <w:color w:val="231F20"/>
          <w:sz w:val="24"/>
          <w:szCs w:val="24"/>
        </w:rPr>
        <w:t xml:space="preserve">универсальные учебные действия в начальной школе : от действия к мысли: пособие для учителя / [А.Г. Асмолов, Г.В. Бурменская, И.А. Володарская и др.]; под ред. А.Г. Асмолова. — М. : Просвещение, 2012. — 151 с. : </w:t>
      </w:r>
    </w:p>
    <w:p w:rsidR="00376BCA" w:rsidRPr="002C35A4" w:rsidRDefault="00376BCA" w:rsidP="00376B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cs="Calibri"/>
          <w:color w:val="000000"/>
        </w:rPr>
      </w:pPr>
      <w:r w:rsidRPr="002C35A4">
        <w:rPr>
          <w:rFonts w:ascii="Times New Roman" w:hAnsi="Times New Roman"/>
          <w:color w:val="000000"/>
          <w:sz w:val="24"/>
          <w:szCs w:val="24"/>
        </w:rPr>
        <w:t xml:space="preserve">О.В. Дмитриева. Поурочные разработки по русскому языку к УМК В.П. Канакина, В.Г. Горецкого («Школа России»). Класс 3, </w:t>
      </w:r>
    </w:p>
    <w:p w:rsidR="00376BCA" w:rsidRPr="002C35A4" w:rsidRDefault="00376BCA" w:rsidP="00376B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cs="Calibri"/>
          <w:color w:val="000000"/>
        </w:rPr>
      </w:pPr>
      <w:r w:rsidRPr="002C35A4">
        <w:rPr>
          <w:rFonts w:ascii="Times New Roman" w:hAnsi="Times New Roman"/>
          <w:color w:val="000000"/>
          <w:sz w:val="24"/>
          <w:szCs w:val="24"/>
        </w:rPr>
        <w:t xml:space="preserve">Канакина В.П. Русский язык. 3 класс. Учеб.для общеобразоват. организаций с прил. на </w:t>
      </w:r>
      <w:r>
        <w:rPr>
          <w:rFonts w:ascii="Times New Roman" w:hAnsi="Times New Roman"/>
          <w:color w:val="000000"/>
          <w:sz w:val="24"/>
          <w:szCs w:val="24"/>
        </w:rPr>
        <w:t>электрон. носителе. В  2 ч. Ч. 2</w:t>
      </w:r>
      <w:r w:rsidRPr="002C35A4">
        <w:rPr>
          <w:rFonts w:ascii="Times New Roman" w:hAnsi="Times New Roman"/>
          <w:color w:val="000000"/>
          <w:sz w:val="24"/>
          <w:szCs w:val="24"/>
        </w:rPr>
        <w:t xml:space="preserve"> / В.П. </w:t>
      </w:r>
    </w:p>
    <w:p w:rsidR="00376BCA" w:rsidRPr="002C35A4" w:rsidRDefault="00376BCA" w:rsidP="00376B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cs="Calibri"/>
          <w:color w:val="000000"/>
        </w:rPr>
      </w:pPr>
      <w:r w:rsidRPr="002C35A4">
        <w:rPr>
          <w:rFonts w:ascii="Times New Roman" w:hAnsi="Times New Roman"/>
          <w:color w:val="000000"/>
          <w:sz w:val="24"/>
          <w:szCs w:val="24"/>
        </w:rPr>
        <w:t>Канакина В.П. Русский язык. Рабочая тетрадь. 3 класс, часть 2</w:t>
      </w:r>
    </w:p>
    <w:p w:rsidR="00376BCA" w:rsidRPr="002C35A4" w:rsidRDefault="00376BCA" w:rsidP="00376B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cs="Calibri"/>
          <w:color w:val="000000"/>
        </w:rPr>
      </w:pPr>
      <w:r w:rsidRPr="002C35A4">
        <w:rPr>
          <w:rFonts w:ascii="Times New Roman" w:hAnsi="Times New Roman"/>
          <w:color w:val="000000"/>
          <w:sz w:val="24"/>
          <w:szCs w:val="24"/>
        </w:rPr>
        <w:t>ФГОС НОО с изменениями. Режим доступа </w:t>
      </w:r>
      <w:r w:rsidRPr="002C35A4">
        <w:rPr>
          <w:rFonts w:ascii="Times New Roman" w:hAnsi="Times New Roman"/>
          <w:color w:val="0000FF"/>
          <w:sz w:val="24"/>
          <w:szCs w:val="24"/>
          <w:u w:val="single"/>
        </w:rPr>
        <w:t>URL:http://mosmetod.ru/metodicheskoe-prostranstvo/nachalnaya-shkola/fgos/fgos-noo-s-izmeneniyami-na-18-maya-2015-goda.html</w:t>
      </w:r>
    </w:p>
    <w:p w:rsidR="00376BCA" w:rsidRPr="009A6B85" w:rsidRDefault="00376BCA" w:rsidP="00376BC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9A6B85">
        <w:rPr>
          <w:color w:val="002060"/>
        </w:rPr>
        <w:t>https://nsportal.ru/nachalnaya-shkola/russkii-yazyk/2013/12/02/konspekt-uroka-russkogo-yazyka</w:t>
      </w:r>
    </w:p>
    <w:p w:rsidR="008B2F2B" w:rsidRDefault="00376BCA" w:rsidP="00376BCA">
      <w:r>
        <w:rPr>
          <w:rFonts w:ascii="Times New Roman" w:hAnsi="Times New Roman"/>
          <w:sz w:val="28"/>
          <w:szCs w:val="28"/>
        </w:rPr>
        <w:br w:type="page"/>
      </w:r>
      <w:bookmarkStart w:id="0" w:name="_GoBack"/>
      <w:bookmarkEnd w:id="0"/>
    </w:p>
    <w:sectPr w:rsidR="008B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-Bold">
    <w:altName w:val="Times New Roman"/>
    <w:panose1 w:val="00000000000000000000"/>
    <w:charset w:val="00"/>
    <w:family w:val="roman"/>
    <w:notTrueType/>
    <w:pitch w:val="default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E0FEC"/>
    <w:multiLevelType w:val="multilevel"/>
    <w:tmpl w:val="1D828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BCA"/>
    <w:rsid w:val="00376BCA"/>
    <w:rsid w:val="008B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CA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BCA"/>
    <w:pPr>
      <w:spacing w:after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376BCA"/>
    <w:pPr>
      <w:ind w:left="720"/>
      <w:contextualSpacing/>
    </w:pPr>
    <w:rPr>
      <w:rFonts w:eastAsia="Calibri"/>
      <w:lang w:eastAsia="en-US"/>
    </w:rPr>
  </w:style>
  <w:style w:type="paragraph" w:styleId="a5">
    <w:name w:val="Normal (Web)"/>
    <w:basedOn w:val="a"/>
    <w:uiPriority w:val="99"/>
    <w:rsid w:val="00376B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CA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BCA"/>
    <w:pPr>
      <w:spacing w:after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376BCA"/>
    <w:pPr>
      <w:ind w:left="720"/>
      <w:contextualSpacing/>
    </w:pPr>
    <w:rPr>
      <w:rFonts w:eastAsia="Calibri"/>
      <w:lang w:eastAsia="en-US"/>
    </w:rPr>
  </w:style>
  <w:style w:type="paragraph" w:styleId="a5">
    <w:name w:val="Normal (Web)"/>
    <w:basedOn w:val="a"/>
    <w:uiPriority w:val="99"/>
    <w:rsid w:val="00376B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3" Type="http://schemas.microsoft.com/office/2007/relationships/stylesWithEffects" Target="stylesWithEffects.xml"/><Relationship Id="rId21" Type="http://schemas.openxmlformats.org/officeDocument/2006/relationships/package" Target="embeddings/______Microsoft_PowerPoint6.sldx"/><Relationship Id="rId7" Type="http://schemas.openxmlformats.org/officeDocument/2006/relationships/package" Target="embeddings/______Microsoft_PowerPoint1.sldx"/><Relationship Id="rId12" Type="http://schemas.openxmlformats.org/officeDocument/2006/relationships/image" Target="media/image4.png"/><Relationship Id="rId17" Type="http://schemas.openxmlformats.org/officeDocument/2006/relationships/package" Target="embeddings/______Microsoft_PowerPoint4.sldx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PowerPoint3.sld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package" Target="embeddings/______Microsoft_PowerPoint7.sldx"/><Relationship Id="rId10" Type="http://schemas.openxmlformats.org/officeDocument/2006/relationships/image" Target="media/image3.emf"/><Relationship Id="rId19" Type="http://schemas.openxmlformats.org/officeDocument/2006/relationships/package" Target="embeddings/______Microsoft_PowerPoint5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2.sldx"/><Relationship Id="rId14" Type="http://schemas.openxmlformats.org/officeDocument/2006/relationships/image" Target="media/image6.png"/><Relationship Id="rId22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2598</Words>
  <Characters>14813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dcterms:created xsi:type="dcterms:W3CDTF">2018-11-20T07:03:00Z</dcterms:created>
  <dcterms:modified xsi:type="dcterms:W3CDTF">2018-11-20T07:03:00Z</dcterms:modified>
</cp:coreProperties>
</file>