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350D" w14:textId="77777777" w:rsidR="00BA32D4" w:rsidRDefault="00000000" w:rsidP="00A7660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pict w14:anchorId="3AF45F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B6C2B494-794B-4532-8802-74EB63F1280B}" provid="{00000000-0000-0000-0000-000000000000}" o:suggestedsigner="М.Е. ПАЗУШКИНА" o:suggestedsigner2="ДИРЕКТОР МБУ ДО &quot;ДШИ №14&quot;" showsigndate="f" issignatureline="t"/>
          </v:shape>
        </w:pict>
      </w:r>
    </w:p>
    <w:p w14:paraId="79681B7F" w14:textId="77777777" w:rsidR="00BA32D4" w:rsidRDefault="00BA32D4" w:rsidP="00A7660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9F3C702" w14:textId="77777777" w:rsidR="00A76601" w:rsidRPr="00B72230" w:rsidRDefault="00A76601" w:rsidP="00A7660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B72230">
        <w:rPr>
          <w:b/>
          <w:sz w:val="28"/>
          <w:szCs w:val="28"/>
        </w:rPr>
        <w:t xml:space="preserve">Утвержден приказом </w:t>
      </w:r>
    </w:p>
    <w:p w14:paraId="0826528D" w14:textId="77777777" w:rsidR="00A76601" w:rsidRDefault="00A76601" w:rsidP="00A7660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B72230">
        <w:rPr>
          <w:b/>
          <w:sz w:val="28"/>
          <w:szCs w:val="28"/>
        </w:rPr>
        <w:t xml:space="preserve">муниципального бюджетного учреждения </w:t>
      </w:r>
    </w:p>
    <w:p w14:paraId="41398EE4" w14:textId="77777777" w:rsidR="00A76601" w:rsidRDefault="00A76601" w:rsidP="00A7660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B72230">
        <w:rPr>
          <w:b/>
          <w:sz w:val="28"/>
          <w:szCs w:val="28"/>
        </w:rPr>
        <w:t xml:space="preserve">дополнительного образования </w:t>
      </w:r>
    </w:p>
    <w:p w14:paraId="582B85FC" w14:textId="77777777" w:rsidR="00A76601" w:rsidRPr="00B72230" w:rsidRDefault="00A76601" w:rsidP="00A76601">
      <w:pPr>
        <w:widowControl w:val="0"/>
        <w:autoSpaceDE w:val="0"/>
        <w:autoSpaceDN w:val="0"/>
        <w:adjustRightInd w:val="0"/>
        <w:jc w:val="right"/>
        <w:rPr>
          <w:b/>
          <w:bCs/>
          <w:i/>
          <w:sz w:val="28"/>
          <w:szCs w:val="28"/>
          <w:u w:val="single"/>
        </w:rPr>
      </w:pPr>
      <w:r w:rsidRPr="00B72230">
        <w:rPr>
          <w:b/>
          <w:sz w:val="28"/>
          <w:szCs w:val="28"/>
        </w:rPr>
        <w:t>«Детская школа искусств №14»</w:t>
      </w:r>
    </w:p>
    <w:p w14:paraId="18C0077D" w14:textId="77777777" w:rsidR="00A76601" w:rsidRPr="00317E6F" w:rsidRDefault="00A76601" w:rsidP="00A7660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9EC1251" w14:textId="77777777" w:rsidR="00A76601" w:rsidRPr="00317E6F" w:rsidRDefault="00A76601" w:rsidP="00A7660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17E6F">
        <w:rPr>
          <w:sz w:val="28"/>
          <w:szCs w:val="28"/>
        </w:rPr>
        <w:t xml:space="preserve">от </w:t>
      </w:r>
      <w:r w:rsidR="00BA32D4">
        <w:rPr>
          <w:sz w:val="28"/>
          <w:szCs w:val="28"/>
        </w:rPr>
        <w:t>11.01.2021 № 09-ОД</w:t>
      </w:r>
    </w:p>
    <w:p w14:paraId="108760FB" w14:textId="77777777" w:rsidR="00A76601" w:rsidRPr="001C4A4A" w:rsidRDefault="00A76601" w:rsidP="00A76601">
      <w:pPr>
        <w:pStyle w:val="ConsPlusTitle"/>
        <w:widowControl/>
        <w:ind w:firstLine="5580"/>
        <w:jc w:val="center"/>
        <w:rPr>
          <w:b w:val="0"/>
          <w:sz w:val="28"/>
          <w:szCs w:val="28"/>
          <w:highlight w:val="yellow"/>
        </w:rPr>
      </w:pPr>
    </w:p>
    <w:p w14:paraId="34A02F76" w14:textId="77777777" w:rsidR="00A76601" w:rsidRPr="001C4A4A" w:rsidRDefault="00A76601" w:rsidP="00A76601">
      <w:pPr>
        <w:pStyle w:val="ConsPlusTitle"/>
        <w:widowControl/>
        <w:ind w:firstLine="5580"/>
        <w:jc w:val="center"/>
        <w:rPr>
          <w:b w:val="0"/>
          <w:sz w:val="28"/>
          <w:szCs w:val="28"/>
          <w:highlight w:val="yellow"/>
        </w:rPr>
      </w:pPr>
    </w:p>
    <w:p w14:paraId="00499724" w14:textId="77777777" w:rsidR="00A76601" w:rsidRPr="005035B5" w:rsidRDefault="00A76601" w:rsidP="00A76601">
      <w:pPr>
        <w:widowControl w:val="0"/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8"/>
          <w:szCs w:val="28"/>
        </w:rPr>
      </w:pPr>
      <w:r w:rsidRPr="005035B5">
        <w:rPr>
          <w:rFonts w:cs="Calibri"/>
          <w:b/>
          <w:bCs/>
          <w:sz w:val="28"/>
          <w:szCs w:val="28"/>
        </w:rPr>
        <w:t>Кодекс</w:t>
      </w:r>
    </w:p>
    <w:p w14:paraId="2237E851" w14:textId="77777777" w:rsidR="00A76601" w:rsidRPr="005035B5" w:rsidRDefault="00A76601" w:rsidP="00A76601">
      <w:pPr>
        <w:widowControl w:val="0"/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э</w:t>
      </w:r>
      <w:r w:rsidRPr="005035B5">
        <w:rPr>
          <w:rFonts w:cs="Calibri"/>
          <w:b/>
          <w:bCs/>
          <w:sz w:val="28"/>
          <w:szCs w:val="28"/>
        </w:rPr>
        <w:t xml:space="preserve">тики и служебного поведения работников </w:t>
      </w:r>
    </w:p>
    <w:p w14:paraId="55D833A8" w14:textId="77777777" w:rsidR="00A76601" w:rsidRPr="005035B5" w:rsidRDefault="00A76601" w:rsidP="00A76601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sz w:val="28"/>
          <w:szCs w:val="28"/>
        </w:rPr>
        <w:t>м</w:t>
      </w:r>
      <w:r w:rsidRPr="005035B5">
        <w:rPr>
          <w:b/>
          <w:sz w:val="28"/>
          <w:szCs w:val="28"/>
        </w:rPr>
        <w:t>униципального бюджетного учреждения дополнительного образования «детская школа искусств №14»</w:t>
      </w:r>
    </w:p>
    <w:p w14:paraId="6242A027" w14:textId="77777777" w:rsidR="00A76601" w:rsidRPr="005035B5" w:rsidRDefault="00A76601" w:rsidP="00A76601">
      <w:pPr>
        <w:widowControl w:val="0"/>
        <w:autoSpaceDE w:val="0"/>
        <w:autoSpaceDN w:val="0"/>
        <w:adjustRightInd w:val="0"/>
        <w:jc w:val="center"/>
        <w:outlineLvl w:val="0"/>
        <w:rPr>
          <w:i/>
          <w:sz w:val="28"/>
          <w:szCs w:val="28"/>
          <w:u w:val="single"/>
        </w:rPr>
      </w:pPr>
    </w:p>
    <w:p w14:paraId="3106D621" w14:textId="77777777" w:rsidR="00A76601" w:rsidRPr="00F87A3E" w:rsidRDefault="00A76601" w:rsidP="00A76601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Toc319494589"/>
      <w:bookmarkStart w:id="1" w:name="_Toc360447708"/>
      <w:bookmarkStart w:id="2" w:name="_Toc360448078"/>
      <w:bookmarkStart w:id="3" w:name="_Toc360452159"/>
      <w:bookmarkStart w:id="4" w:name="_Toc360452691"/>
      <w:r w:rsidRPr="00F87A3E">
        <w:rPr>
          <w:rFonts w:ascii="Times New Roman" w:hAnsi="Times New Roman"/>
          <w:sz w:val="28"/>
          <w:szCs w:val="28"/>
        </w:rPr>
        <w:t>1. Общие положения</w:t>
      </w:r>
      <w:bookmarkEnd w:id="0"/>
      <w:bookmarkEnd w:id="1"/>
      <w:bookmarkEnd w:id="2"/>
      <w:bookmarkEnd w:id="3"/>
      <w:bookmarkEnd w:id="4"/>
    </w:p>
    <w:p w14:paraId="6E518148" w14:textId="77777777" w:rsidR="00A76601" w:rsidRPr="00B20D78" w:rsidRDefault="00A76601" w:rsidP="00A766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D9AA6E" w14:textId="77777777" w:rsidR="00A76601" w:rsidRPr="008B3BE2" w:rsidRDefault="00A76601" w:rsidP="00A7660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C4A4A">
        <w:rPr>
          <w:sz w:val="28"/>
          <w:szCs w:val="28"/>
        </w:rPr>
        <w:t xml:space="preserve">Кодекс этики и служебного поведения работников </w:t>
      </w:r>
      <w:r>
        <w:rPr>
          <w:sz w:val="28"/>
          <w:szCs w:val="28"/>
        </w:rPr>
        <w:t xml:space="preserve">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«Детская школа искусств  №14» </w:t>
      </w:r>
      <w:r w:rsidRPr="001C4A4A">
        <w:rPr>
          <w:sz w:val="28"/>
          <w:szCs w:val="28"/>
        </w:rPr>
        <w:t xml:space="preserve">(далее - Кодекс) разработан в соответствии с положениями </w:t>
      </w:r>
      <w:hyperlink r:id="rId6" w:history="1">
        <w:r w:rsidRPr="001C4A4A">
          <w:rPr>
            <w:sz w:val="28"/>
            <w:szCs w:val="28"/>
          </w:rPr>
          <w:t>Конституции</w:t>
        </w:r>
      </w:hyperlink>
      <w:r w:rsidRPr="001C4A4A">
        <w:rPr>
          <w:sz w:val="28"/>
          <w:szCs w:val="28"/>
        </w:rPr>
        <w:t xml:space="preserve"> Российской Федерации, Трудового </w:t>
      </w:r>
      <w:hyperlink r:id="rId7" w:history="1">
        <w:r w:rsidRPr="001C4A4A">
          <w:rPr>
            <w:sz w:val="28"/>
            <w:szCs w:val="28"/>
          </w:rPr>
          <w:t>кодекса</w:t>
        </w:r>
      </w:hyperlink>
      <w:r w:rsidRPr="001C4A4A">
        <w:rPr>
          <w:sz w:val="28"/>
          <w:szCs w:val="28"/>
        </w:rPr>
        <w:t xml:space="preserve"> Российской Федерации, Федерального </w:t>
      </w:r>
      <w:hyperlink r:id="rId8" w:history="1">
        <w:r w:rsidRPr="001C4A4A">
          <w:rPr>
            <w:sz w:val="28"/>
            <w:szCs w:val="28"/>
          </w:rPr>
          <w:t>закона</w:t>
        </w:r>
      </w:hyperlink>
      <w:r>
        <w:t xml:space="preserve"> </w:t>
      </w:r>
      <w:r w:rsidRPr="00B20D78">
        <w:rPr>
          <w:sz w:val="28"/>
          <w:szCs w:val="28"/>
        </w:rPr>
        <w:t xml:space="preserve">от 25 декабря 2008 года № 273-ФЗ </w:t>
      </w:r>
      <w:r>
        <w:rPr>
          <w:sz w:val="28"/>
          <w:szCs w:val="28"/>
        </w:rPr>
        <w:t>«</w:t>
      </w:r>
      <w:r w:rsidRPr="001C4A4A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1C4A4A">
        <w:rPr>
          <w:sz w:val="28"/>
          <w:szCs w:val="28"/>
        </w:rPr>
        <w:t xml:space="preserve">, </w:t>
      </w:r>
      <w:r w:rsidRPr="00B20D7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B20D78">
        <w:rPr>
          <w:sz w:val="28"/>
          <w:szCs w:val="28"/>
        </w:rPr>
        <w:t xml:space="preserve"> Нижегородск</w:t>
      </w:r>
      <w:r>
        <w:rPr>
          <w:sz w:val="28"/>
          <w:szCs w:val="28"/>
        </w:rPr>
        <w:t xml:space="preserve">ой области от 7 марта 2008 года </w:t>
      </w:r>
      <w:r w:rsidRPr="00B20D78">
        <w:rPr>
          <w:sz w:val="28"/>
          <w:szCs w:val="28"/>
        </w:rPr>
        <w:t>№ 20-З «О противодействии коррупции в Нижегородской области»</w:t>
      </w:r>
      <w:r>
        <w:rPr>
          <w:sz w:val="28"/>
          <w:szCs w:val="28"/>
        </w:rPr>
        <w:t xml:space="preserve">,  </w:t>
      </w:r>
      <w:r>
        <w:rPr>
          <w:color w:val="000000"/>
          <w:sz w:val="28"/>
          <w:szCs w:val="28"/>
        </w:rPr>
        <w:t>другими нормативными правовыми актами,</w:t>
      </w:r>
      <w:r w:rsidRPr="001C4A4A">
        <w:rPr>
          <w:sz w:val="28"/>
          <w:szCs w:val="28"/>
        </w:rPr>
        <w:t xml:space="preserve"> а также </w:t>
      </w:r>
      <w:r>
        <w:rPr>
          <w:color w:val="000000"/>
          <w:sz w:val="28"/>
          <w:szCs w:val="28"/>
        </w:rPr>
        <w:t>правилами поведения, установленными общепринятыми нормами морали и нравственности.</w:t>
      </w:r>
    </w:p>
    <w:p w14:paraId="046C20CC" w14:textId="77777777" w:rsidR="00A76601" w:rsidRDefault="00A76601" w:rsidP="00A76601">
      <w:pPr>
        <w:pStyle w:val="1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bookmarkStart w:id="5" w:name="_Toc319494590"/>
      <w:bookmarkStart w:id="6" w:name="_Toc360447709"/>
      <w:bookmarkStart w:id="7" w:name="_Toc360448079"/>
      <w:bookmarkStart w:id="8" w:name="_Toc360452160"/>
      <w:bookmarkStart w:id="9" w:name="_Toc360452692"/>
      <w:r w:rsidRPr="00F87A3E">
        <w:rPr>
          <w:rFonts w:ascii="Times New Roman" w:hAnsi="Times New Roman"/>
          <w:sz w:val="28"/>
          <w:szCs w:val="28"/>
        </w:rPr>
        <w:t>Сфера действия Кодекса</w:t>
      </w:r>
      <w:bookmarkEnd w:id="5"/>
      <w:bookmarkEnd w:id="6"/>
      <w:bookmarkEnd w:id="7"/>
      <w:bookmarkEnd w:id="8"/>
      <w:bookmarkEnd w:id="9"/>
    </w:p>
    <w:p w14:paraId="4332D5A0" w14:textId="77777777" w:rsidR="00A76601" w:rsidRPr="007F4EEC" w:rsidRDefault="00A76601" w:rsidP="00A76601"/>
    <w:p w14:paraId="103A38B7" w14:textId="77777777" w:rsidR="00A76601" w:rsidRPr="001C4A4A" w:rsidRDefault="00A76601" w:rsidP="00A7660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</w:t>
      </w:r>
      <w:r w:rsidRPr="001C4A4A">
        <w:rPr>
          <w:rFonts w:cs="Calibri"/>
          <w:sz w:val="28"/>
          <w:szCs w:val="28"/>
        </w:rPr>
        <w:t>1. Кодекс представляет собой свод общих прин</w:t>
      </w:r>
      <w:r>
        <w:rPr>
          <w:rFonts w:cs="Calibri"/>
          <w:sz w:val="28"/>
          <w:szCs w:val="28"/>
        </w:rPr>
        <w:t>ципов профессиональной</w:t>
      </w:r>
      <w:r w:rsidRPr="001C4A4A">
        <w:rPr>
          <w:rFonts w:cs="Calibri"/>
          <w:sz w:val="28"/>
          <w:szCs w:val="28"/>
        </w:rPr>
        <w:t xml:space="preserve"> этики и основных правил поведения, которыми должны руководствоваться работники </w:t>
      </w:r>
      <w:r>
        <w:rPr>
          <w:sz w:val="28"/>
          <w:szCs w:val="28"/>
        </w:rPr>
        <w:t xml:space="preserve">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«Детская школа искусств  №14» </w:t>
      </w:r>
      <w:r w:rsidRPr="001C4A4A">
        <w:rPr>
          <w:rFonts w:cs="Calibri"/>
          <w:sz w:val="28"/>
          <w:szCs w:val="28"/>
        </w:rPr>
        <w:t>независимо от замещаемой ими должности.</w:t>
      </w:r>
    </w:p>
    <w:p w14:paraId="249E72F0" w14:textId="77777777" w:rsidR="00A76601" w:rsidRPr="001C4A4A" w:rsidRDefault="00A76601" w:rsidP="00A7660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</w:t>
      </w:r>
      <w:r w:rsidRPr="001C4A4A">
        <w:rPr>
          <w:rFonts w:cs="Calibri"/>
          <w:sz w:val="28"/>
          <w:szCs w:val="28"/>
        </w:rPr>
        <w:t xml:space="preserve">2. Каждый работник должен принимать все необходимые меры для соблюдения положений Кодекса, а </w:t>
      </w:r>
      <w:r>
        <w:rPr>
          <w:rFonts w:cs="Calibri"/>
          <w:sz w:val="28"/>
          <w:szCs w:val="28"/>
        </w:rPr>
        <w:t>лица, обратившиеся в муниципальное предприятие/учреждение,</w:t>
      </w:r>
      <w:r w:rsidRPr="001C4A4A">
        <w:rPr>
          <w:rFonts w:cs="Calibri"/>
          <w:sz w:val="28"/>
          <w:szCs w:val="28"/>
        </w:rPr>
        <w:t xml:space="preserve"> вправе ожидать от работника </w:t>
      </w:r>
      <w:r>
        <w:rPr>
          <w:sz w:val="28"/>
          <w:szCs w:val="28"/>
        </w:rPr>
        <w:t xml:space="preserve">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«Детская школа искусств  №14» </w:t>
      </w:r>
      <w:r w:rsidRPr="001C4A4A">
        <w:rPr>
          <w:rFonts w:cs="Calibri"/>
          <w:sz w:val="28"/>
          <w:szCs w:val="28"/>
        </w:rPr>
        <w:t>поведения в соответствии с положениями Кодекса.</w:t>
      </w:r>
    </w:p>
    <w:p w14:paraId="6DAC2C57" w14:textId="77777777" w:rsidR="00A76601" w:rsidRPr="001C4A4A" w:rsidRDefault="00A76601" w:rsidP="00A7660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2.</w:t>
      </w:r>
      <w:r w:rsidRPr="001C4A4A">
        <w:rPr>
          <w:rFonts w:cs="Calibri"/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14:paraId="012DE691" w14:textId="77777777" w:rsidR="00A76601" w:rsidRDefault="00A76601" w:rsidP="00A7660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C4A4A">
        <w:rPr>
          <w:sz w:val="28"/>
          <w:szCs w:val="28"/>
        </w:rPr>
        <w:t xml:space="preserve">4. </w:t>
      </w:r>
      <w:r>
        <w:rPr>
          <w:sz w:val="28"/>
          <w:szCs w:val="28"/>
        </w:rPr>
        <w:t>Лицо, принимаемое</w:t>
      </w:r>
      <w:r w:rsidRPr="001C4A4A">
        <w:rPr>
          <w:sz w:val="28"/>
          <w:szCs w:val="28"/>
        </w:rPr>
        <w:t xml:space="preserve"> на работу в </w:t>
      </w:r>
      <w:r>
        <w:rPr>
          <w:sz w:val="28"/>
          <w:szCs w:val="28"/>
        </w:rPr>
        <w:t xml:space="preserve">муниципальное бюджетное учреждение </w:t>
      </w:r>
      <w:r w:rsidRPr="004D0103">
        <w:rPr>
          <w:sz w:val="28"/>
          <w:szCs w:val="28"/>
        </w:rPr>
        <w:lastRenderedPageBreak/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</w:t>
      </w:r>
      <w:r w:rsidRPr="001C4A4A">
        <w:rPr>
          <w:sz w:val="28"/>
          <w:szCs w:val="28"/>
        </w:rPr>
        <w:t>, долж</w:t>
      </w:r>
      <w:r>
        <w:rPr>
          <w:sz w:val="28"/>
          <w:szCs w:val="28"/>
        </w:rPr>
        <w:t>но</w:t>
      </w:r>
      <w:r w:rsidRPr="001C4A4A">
        <w:rPr>
          <w:sz w:val="28"/>
          <w:szCs w:val="28"/>
        </w:rPr>
        <w:t xml:space="preserve"> быть ознакомлен</w:t>
      </w:r>
      <w:r>
        <w:rPr>
          <w:sz w:val="28"/>
          <w:szCs w:val="28"/>
        </w:rPr>
        <w:t>о</w:t>
      </w:r>
      <w:r w:rsidRPr="001C4A4A">
        <w:rPr>
          <w:sz w:val="28"/>
          <w:szCs w:val="28"/>
        </w:rPr>
        <w:t xml:space="preserve"> с настоящим Кодексом под роспись.</w:t>
      </w:r>
    </w:p>
    <w:p w14:paraId="58F2FDF3" w14:textId="77777777" w:rsidR="00A76601" w:rsidRPr="001C4A4A" w:rsidRDefault="00A76601" w:rsidP="00A766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</w:p>
    <w:p w14:paraId="7D0532BC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Основные принципы служебного поведения работников</w:t>
      </w:r>
    </w:p>
    <w:p w14:paraId="4B784B56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EEF19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Работник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№14», руководствуясь основными принципами служебного поведения, в рамках реализации своих должностных полномочий призван:</w:t>
      </w:r>
    </w:p>
    <w:p w14:paraId="49B71568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14:paraId="0FBD11A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№14».</w:t>
      </w:r>
    </w:p>
    <w:p w14:paraId="635BB39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Осуществлять свою деятельность в пределах полномочий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№14».</w:t>
      </w:r>
    </w:p>
    <w:p w14:paraId="5006C72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2F14298C" w14:textId="77777777" w:rsidR="00A76601" w:rsidRPr="008D5E89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Pr="008D5E89">
        <w:rPr>
          <w:sz w:val="28"/>
          <w:szCs w:val="28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14:paraId="338AA0A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</w:t>
      </w:r>
      <w:r w:rsidRPr="00BD1E40">
        <w:rPr>
          <w:sz w:val="28"/>
          <w:szCs w:val="28"/>
        </w:rPr>
        <w:t>(наименование муниципального предприятия/учреждения)</w:t>
      </w:r>
      <w:r>
        <w:rPr>
          <w:sz w:val="28"/>
          <w:szCs w:val="28"/>
        </w:rPr>
        <w:t xml:space="preserve"> в установленном порядке.</w:t>
      </w:r>
    </w:p>
    <w:p w14:paraId="6842C4E4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BD1E40">
        <w:rPr>
          <w:sz w:val="28"/>
          <w:szCs w:val="28"/>
        </w:rPr>
        <w:t xml:space="preserve">Уведомлять руководителя </w:t>
      </w:r>
      <w:r>
        <w:rPr>
          <w:sz w:val="28"/>
          <w:szCs w:val="28"/>
        </w:rPr>
        <w:t xml:space="preserve">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</w:t>
      </w:r>
      <w:r w:rsidRPr="00BD1E40">
        <w:rPr>
          <w:sz w:val="28"/>
          <w:szCs w:val="28"/>
        </w:rPr>
        <w:t>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14:paraId="648859EF" w14:textId="77777777" w:rsidR="00A76601" w:rsidRPr="00BD1E40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D1E40">
        <w:rPr>
          <w:sz w:val="28"/>
          <w:szCs w:val="28"/>
        </w:rPr>
        <w:t>.1.</w:t>
      </w:r>
      <w:r>
        <w:rPr>
          <w:sz w:val="28"/>
          <w:szCs w:val="28"/>
        </w:rPr>
        <w:t>7</w:t>
      </w:r>
      <w:r w:rsidRPr="00BD1E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получении подарка в рамках осуществления трудовой деятельности руководствоваться утвержденным в муниципальном бюджетном учреждении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«Детская школа искусств  №14» </w:t>
      </w:r>
      <w:r w:rsidRPr="004A48FD">
        <w:rPr>
          <w:sz w:val="28"/>
          <w:szCs w:val="28"/>
        </w:rPr>
        <w:t>Регламентом обмена деловыми подарками и знаками делового гостеприимства.</w:t>
      </w:r>
    </w:p>
    <w:p w14:paraId="5DEF105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14:paraId="3753F19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</w:t>
      </w:r>
      <w:r>
        <w:rPr>
          <w:sz w:val="28"/>
          <w:szCs w:val="28"/>
        </w:rPr>
        <w:lastRenderedPageBreak/>
        <w:t xml:space="preserve">авторитету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№14».</w:t>
      </w:r>
    </w:p>
    <w:p w14:paraId="2A6808F8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14:paraId="742CE722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79AC09C5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3.1.12. Соблюдать нормы профессиональной этики и правила делового поведения.</w:t>
      </w:r>
    </w:p>
    <w:p w14:paraId="57FFC5A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14:paraId="0A4F421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14:paraId="1DA7F1D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14:paraId="4EF6358D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14:paraId="567137A4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Рекомендательные этические правила служебного поведения</w:t>
      </w:r>
    </w:p>
    <w:p w14:paraId="50706B1D" w14:textId="77777777"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работников</w:t>
      </w:r>
    </w:p>
    <w:p w14:paraId="03CA1DE4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BE96BF2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служебном поведении работнику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 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44DF24FD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14:paraId="3F9AE456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Работник должен использовать только законные и этичные способы продвижения по службе.</w:t>
      </w:r>
    </w:p>
    <w:p w14:paraId="34369CB2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В служебном поведении работник должен воздерживаться от:</w:t>
      </w:r>
    </w:p>
    <w:p w14:paraId="2E263042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r>
        <w:rPr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14:paraId="0A16146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>
        <w:rPr>
          <w:sz w:val="28"/>
          <w:szCs w:val="28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14:paraId="0C1A0871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</w:t>
      </w:r>
      <w:r>
        <w:rPr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5DC29A09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4.4.4. </w:t>
      </w:r>
      <w:r>
        <w:rPr>
          <w:sz w:val="28"/>
          <w:szCs w:val="28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14:paraId="0D9C33F3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4.4.5. </w:t>
      </w:r>
      <w:r>
        <w:rPr>
          <w:sz w:val="28"/>
          <w:szCs w:val="28"/>
        </w:rPr>
        <w:tab/>
        <w:t>Стремления получить доступ к служебной информации, не относящейся к его компетенции (полномочиям).</w:t>
      </w:r>
    </w:p>
    <w:p w14:paraId="3C819B3D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4.4.6. </w:t>
      </w:r>
      <w:r>
        <w:rPr>
          <w:sz w:val="28"/>
          <w:szCs w:val="28"/>
        </w:rPr>
        <w:tab/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</w:p>
    <w:p w14:paraId="532D4235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4.4.7. </w:t>
      </w:r>
      <w:r>
        <w:rPr>
          <w:sz w:val="28"/>
          <w:szCs w:val="28"/>
        </w:rPr>
        <w:tab/>
        <w:t>Курения во время служебных совещаний, бесед, иного служебного общения с гражданами.</w:t>
      </w:r>
    </w:p>
    <w:p w14:paraId="0A51DD4C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4.4.7. </w:t>
      </w:r>
      <w:r>
        <w:rPr>
          <w:sz w:val="28"/>
          <w:szCs w:val="28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14:paraId="01A3719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64A9F66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этики поведения работников</w:t>
      </w:r>
    </w:p>
    <w:p w14:paraId="27D20691" w14:textId="77777777"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представителями проверяемых организаций</w:t>
      </w:r>
    </w:p>
    <w:p w14:paraId="3F52A71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E102F5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14:paraId="333B5688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>
        <w:rPr>
          <w:sz w:val="28"/>
          <w:szCs w:val="28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№14».</w:t>
      </w:r>
    </w:p>
    <w:p w14:paraId="06737DF8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sz w:val="28"/>
          <w:szCs w:val="28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14:paraId="17B44F6A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B575172" w14:textId="77777777" w:rsidR="00A76601" w:rsidRPr="007163C5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7163C5">
        <w:rPr>
          <w:b/>
          <w:bCs/>
          <w:sz w:val="28"/>
          <w:szCs w:val="28"/>
        </w:rPr>
        <w:t>. Правила этики поведения работника</w:t>
      </w:r>
    </w:p>
    <w:p w14:paraId="5FDC8E9A" w14:textId="77777777" w:rsidR="00A76601" w:rsidRPr="007163C5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163C5">
        <w:rPr>
          <w:b/>
          <w:bCs/>
          <w:sz w:val="28"/>
          <w:szCs w:val="28"/>
        </w:rPr>
        <w:t>с коллегами и подчиненными</w:t>
      </w:r>
    </w:p>
    <w:p w14:paraId="2B57A474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14:paraId="5C4CCF4E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>
        <w:rPr>
          <w:sz w:val="28"/>
          <w:szCs w:val="28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14:paraId="09B9C306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>
        <w:rPr>
          <w:sz w:val="28"/>
          <w:szCs w:val="28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14:paraId="367B6EEF" w14:textId="77777777" w:rsidR="00A76601" w:rsidRPr="007163C5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>
        <w:rPr>
          <w:sz w:val="28"/>
          <w:szCs w:val="28"/>
        </w:rPr>
        <w:tab/>
        <w:t xml:space="preserve">В своей деятельности работник не должен допускать дискриминации коллег по половым, расовым, национальным, религиозным, возрастным, </w:t>
      </w:r>
      <w:r>
        <w:rPr>
          <w:sz w:val="28"/>
          <w:szCs w:val="28"/>
        </w:rPr>
        <w:lastRenderedPageBreak/>
        <w:t>политическим и иным признакам и обязан руководствоваться исключительно профессиональными критериями.</w:t>
      </w:r>
    </w:p>
    <w:p w14:paraId="385B91AE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BF0854C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Коррупционно опасное поведение руководителя</w:t>
      </w:r>
    </w:p>
    <w:p w14:paraId="45367A38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5FB865E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sz w:val="28"/>
          <w:szCs w:val="28"/>
        </w:rPr>
        <w:tab/>
        <w:t>Коррупционно опасное поведение руководителя является видом аморального поведения, дискредитирующим учреждение.</w:t>
      </w:r>
    </w:p>
    <w:p w14:paraId="2D5E9DB0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>
        <w:rPr>
          <w:sz w:val="28"/>
          <w:szCs w:val="28"/>
        </w:rPr>
        <w:tab/>
        <w:t>Видами коррупционно опасного поведения руководителя являются протекционизм, фаворитизм, непотизм (кумовство):</w:t>
      </w:r>
    </w:p>
    <w:p w14:paraId="21D4451A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14:paraId="676BB9F4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7.2.2. </w:t>
      </w:r>
      <w:r>
        <w:rPr>
          <w:sz w:val="28"/>
          <w:szCs w:val="28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</w:t>
      </w:r>
      <w:r w:rsidRPr="00900BA6">
        <w:rPr>
          <w:sz w:val="28"/>
          <w:szCs w:val="28"/>
        </w:rPr>
        <w:t xml:space="preserve"> п</w:t>
      </w:r>
      <w:r>
        <w:rPr>
          <w:sz w:val="28"/>
          <w:szCs w:val="28"/>
        </w:rPr>
        <w:t>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14:paraId="2AC9B8B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7.2.3. </w:t>
      </w:r>
      <w:r>
        <w:rPr>
          <w:sz w:val="28"/>
          <w:szCs w:val="28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14:paraId="17C0B7C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>
        <w:rPr>
          <w:sz w:val="28"/>
          <w:szCs w:val="28"/>
        </w:rPr>
        <w:tab/>
        <w:t>Протекционизм, фаворитизм, непотизм при подборе, расстановке, обучении, воспитании кадров, как и иное злоупотребление служебным положением со стороны руководителя, несовместимы с принципами и нормами профессиональной этики.</w:t>
      </w:r>
    </w:p>
    <w:p w14:paraId="5756F89A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7.4. Профилактика коррупционно опасного поведения руководителя заключается в:</w:t>
      </w:r>
    </w:p>
    <w:p w14:paraId="3E8C0556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глубоком и всестороннем изучении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14:paraId="1CB58278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изучении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14:paraId="7A5B0158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воспитании у руководителей личной ответственности за состояние служебной дисциплины, законности и антикоррупционной защиты подчиненных.</w:t>
      </w:r>
    </w:p>
    <w:p w14:paraId="104F7F50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54D3DABB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Ответственность работников, наделенных</w:t>
      </w:r>
    </w:p>
    <w:p w14:paraId="5E7B1A63" w14:textId="77777777"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организационно-распорядительными полномочиями по отношению</w:t>
      </w:r>
    </w:p>
    <w:p w14:paraId="33B03BBB" w14:textId="77777777"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другим работникам </w:t>
      </w:r>
    </w:p>
    <w:p w14:paraId="0AF040C4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14:paraId="3DF14BC9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8.2. Работник, наделенный организационно-распорядительными полномочиями по отношению к другим сотрудникам 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«Детская школа искусств  №14»,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6CF53AC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коррупционно опасного поведения, а именно:</w:t>
      </w:r>
    </w:p>
    <w:p w14:paraId="16DCDF8E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внимание к коррупционно опасным ситуациям;</w:t>
      </w:r>
    </w:p>
    <w:p w14:paraId="3278F66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их недопущения и преодоления;</w:t>
      </w:r>
    </w:p>
    <w:p w14:paraId="65924AA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или принимать решение о проведении служебных проверок (в соответствии с компетенцией);</w:t>
      </w:r>
    </w:p>
    <w:p w14:paraId="3847A69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или принимать решение о применении дисциплинарного взыскания (в соответствии с компетенцией);</w:t>
      </w:r>
    </w:p>
    <w:p w14:paraId="2FCEBD3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одобрять антикоррупционное поведение работников;</w:t>
      </w:r>
    </w:p>
    <w:p w14:paraId="293E5A20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своим личным поведением подавать пример честности, беспристрастности и справедливости;</w:t>
      </w:r>
    </w:p>
    <w:p w14:paraId="5814415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соответствующую воспитательную работу, направленную на противодействие коррупции и профилактику коррупционно опасного поведения.</w:t>
      </w:r>
    </w:p>
    <w:p w14:paraId="1C1C480E" w14:textId="77777777" w:rsidR="00A76601" w:rsidRDefault="00A76601" w:rsidP="00A76601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04050E91" w14:textId="77777777" w:rsidR="00A76601" w:rsidRPr="0015218B" w:rsidRDefault="00A76601" w:rsidP="00A7660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center"/>
        <w:rPr>
          <w:rFonts w:cs="Calibri"/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15218B">
        <w:rPr>
          <w:b/>
          <w:sz w:val="28"/>
          <w:szCs w:val="28"/>
        </w:rPr>
        <w:t>.</w:t>
      </w:r>
      <w:bookmarkStart w:id="10" w:name="_Toc319494599"/>
      <w:bookmarkStart w:id="11" w:name="_Toc360447720"/>
      <w:bookmarkStart w:id="12" w:name="_Toc360448090"/>
      <w:bookmarkStart w:id="13" w:name="_Toc360452171"/>
      <w:bookmarkStart w:id="14" w:name="_Toc360452703"/>
      <w:r w:rsidRPr="0015218B">
        <w:rPr>
          <w:b/>
          <w:sz w:val="28"/>
          <w:szCs w:val="28"/>
        </w:rPr>
        <w:t xml:space="preserve"> Ответственность за нарушение Кодекса</w:t>
      </w:r>
      <w:bookmarkEnd w:id="10"/>
      <w:bookmarkEnd w:id="11"/>
      <w:bookmarkEnd w:id="12"/>
      <w:bookmarkEnd w:id="13"/>
      <w:bookmarkEnd w:id="14"/>
    </w:p>
    <w:p w14:paraId="510C7D1C" w14:textId="77777777" w:rsidR="00A76601" w:rsidRPr="003D3CBB" w:rsidRDefault="00A76601" w:rsidP="00A76601"/>
    <w:p w14:paraId="672869FF" w14:textId="77777777" w:rsidR="00A76601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Работник </w:t>
      </w:r>
      <w:r>
        <w:rPr>
          <w:sz w:val="28"/>
          <w:szCs w:val="28"/>
        </w:rPr>
        <w:t xml:space="preserve">муниципального бюджетного учреждения </w:t>
      </w:r>
      <w:r w:rsidRPr="004D0103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«Детская школа искусств  №14» </w:t>
      </w:r>
      <w:r w:rsidRPr="00DF69FA">
        <w:rPr>
          <w:sz w:val="28"/>
          <w:szCs w:val="28"/>
        </w:rPr>
        <w:t>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14:paraId="147738C7" w14:textId="77777777" w:rsidR="00A76601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alibri"/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Знание и соблюдение положений Кодекса является одним из критериев оценки качества профессиональной деятельности </w:t>
      </w:r>
      <w:r>
        <w:rPr>
          <w:rFonts w:cs="Calibri"/>
          <w:sz w:val="28"/>
          <w:szCs w:val="28"/>
        </w:rPr>
        <w:t>работника</w:t>
      </w:r>
      <w:r w:rsidRPr="00DF69FA">
        <w:rPr>
          <w:rFonts w:cs="Calibri"/>
          <w:sz w:val="28"/>
          <w:szCs w:val="28"/>
        </w:rPr>
        <w:t>.</w:t>
      </w:r>
    </w:p>
    <w:p w14:paraId="3CC9D54D" w14:textId="77777777" w:rsidR="00A76601" w:rsidRPr="00DF69FA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alibri"/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Анализ и оценка соблюдения положений, предусмотренных настоящим Кодексом, являются обязательными </w:t>
      </w:r>
      <w:r>
        <w:rPr>
          <w:rFonts w:cs="Calibri"/>
          <w:sz w:val="28"/>
          <w:szCs w:val="28"/>
        </w:rPr>
        <w:t xml:space="preserve">при </w:t>
      </w:r>
      <w:r w:rsidRPr="00DF69FA">
        <w:rPr>
          <w:rFonts w:cs="Calibri"/>
          <w:sz w:val="28"/>
          <w:szCs w:val="28"/>
        </w:rPr>
        <w:t xml:space="preserve">назначении </w:t>
      </w:r>
      <w:r>
        <w:rPr>
          <w:rFonts w:cs="Calibri"/>
          <w:sz w:val="28"/>
          <w:szCs w:val="28"/>
        </w:rPr>
        <w:t xml:space="preserve">работника </w:t>
      </w:r>
      <w:r w:rsidRPr="00DF69FA">
        <w:rPr>
          <w:rFonts w:cs="Calibri"/>
          <w:sz w:val="28"/>
          <w:szCs w:val="28"/>
        </w:rPr>
        <w:t xml:space="preserve">на вышестоящую должность, рассмотрении вопросов </w:t>
      </w:r>
      <w:r>
        <w:rPr>
          <w:rFonts w:cs="Calibri"/>
          <w:sz w:val="28"/>
          <w:szCs w:val="28"/>
        </w:rPr>
        <w:t xml:space="preserve">о </w:t>
      </w:r>
      <w:r w:rsidRPr="00DF69FA">
        <w:rPr>
          <w:rFonts w:cs="Calibri"/>
          <w:sz w:val="28"/>
          <w:szCs w:val="28"/>
        </w:rPr>
        <w:t>поощрен</w:t>
      </w:r>
      <w:r>
        <w:rPr>
          <w:rFonts w:cs="Calibri"/>
          <w:sz w:val="28"/>
          <w:szCs w:val="28"/>
        </w:rPr>
        <w:t>ии</w:t>
      </w:r>
      <w:r w:rsidRPr="00DF69FA">
        <w:rPr>
          <w:rFonts w:cs="Calibri"/>
          <w:sz w:val="28"/>
          <w:szCs w:val="28"/>
        </w:rPr>
        <w:t xml:space="preserve"> и награждени</w:t>
      </w:r>
      <w:r>
        <w:rPr>
          <w:rFonts w:cs="Calibri"/>
          <w:sz w:val="28"/>
          <w:szCs w:val="28"/>
        </w:rPr>
        <w:t xml:space="preserve">и работника, а также о применении к нему </w:t>
      </w:r>
      <w:r w:rsidRPr="00DF69FA">
        <w:rPr>
          <w:rFonts w:cs="Calibri"/>
          <w:sz w:val="28"/>
          <w:szCs w:val="28"/>
        </w:rPr>
        <w:t>дисциплинарного взыскания</w:t>
      </w:r>
      <w:r>
        <w:rPr>
          <w:rFonts w:cs="Calibri"/>
          <w:sz w:val="28"/>
          <w:szCs w:val="28"/>
        </w:rPr>
        <w:t>.</w:t>
      </w:r>
    </w:p>
    <w:p w14:paraId="2608CEDB" w14:textId="77777777" w:rsidR="00635F17" w:rsidRDefault="00635F17" w:rsidP="00BA32D4">
      <w:pPr>
        <w:autoSpaceDE w:val="0"/>
        <w:autoSpaceDN w:val="0"/>
        <w:adjustRightInd w:val="0"/>
        <w:jc w:val="both"/>
      </w:pPr>
    </w:p>
    <w:sectPr w:rsidR="00635F17" w:rsidSect="00BA32D4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135787">
    <w:abstractNumId w:val="0"/>
  </w:num>
  <w:num w:numId="2" w16cid:durableId="10669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01"/>
    <w:rsid w:val="00635F17"/>
    <w:rsid w:val="00A76601"/>
    <w:rsid w:val="00BA32D4"/>
    <w:rsid w:val="00F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8ED6"/>
  <w15:docId w15:val="{E56F919F-05F9-4395-AD33-040E0A3D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66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66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rsid w:val="00A7660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6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7660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7F7429293E1926498E393CF2EuDo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C63B97F0245536B5669A00CBBF70107F5449E91E0926498E393CF2EuDo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EC63B97F0245536B5669A00CBBF70104FA439E9ABEC566C9B69DuCoAG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2150</Words>
  <Characters>12257</Characters>
  <Application>Microsoft Office Word</Application>
  <DocSecurity>0</DocSecurity>
  <Lines>102</Lines>
  <Paragraphs>28</Paragraphs>
  <ScaleCrop>false</ScaleCrop>
  <Company>Grizli777</Company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Раджаб Омаров</cp:lastModifiedBy>
  <cp:revision>2</cp:revision>
  <dcterms:created xsi:type="dcterms:W3CDTF">2023-03-15T11:34:00Z</dcterms:created>
  <dcterms:modified xsi:type="dcterms:W3CDTF">2023-03-15T11:34:00Z</dcterms:modified>
</cp:coreProperties>
</file>