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2BF3" w:rsidRDefault="00463CE9">
      <w:pPr>
        <w:pStyle w:val="1"/>
        <w:spacing w:line="25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МУНИЦИПАЛЬНОЕ КАЗЁННОЕ ОБЩЕОБРАЗОВАТЕЛЬНОЕ УЧРЕЖДЕНИЕ</w:t>
      </w:r>
      <w:r>
        <w:rPr>
          <w:b/>
          <w:bCs/>
          <w:sz w:val="22"/>
          <w:szCs w:val="22"/>
        </w:rPr>
        <w:br/>
        <w:t>«РАХАТИНСКАЯ СРЕДНЯЯ ОБЩЕОБРАЗОВАТЕЛЬНАЯ ШКОЛА ИМЕНИ</w:t>
      </w:r>
    </w:p>
    <w:p w:rsidR="004F411F" w:rsidRDefault="00463CE9">
      <w:pPr>
        <w:pStyle w:val="1"/>
        <w:spacing w:line="25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БАШИРА ЛАБАЗАНОВИЧА</w:t>
      </w:r>
    </w:p>
    <w:p w:rsidR="00412BF3" w:rsidRDefault="00463CE9">
      <w:pPr>
        <w:pStyle w:val="1"/>
        <w:spacing w:line="25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САХРАТУЛАЕВА»</w:t>
      </w:r>
    </w:p>
    <w:p w:rsidR="00412BF3" w:rsidRDefault="00463CE9">
      <w:pPr>
        <w:pStyle w:val="1"/>
        <w:tabs>
          <w:tab w:val="left" w:pos="8064"/>
        </w:tabs>
        <w:spacing w:line="254" w:lineRule="auto"/>
        <w:jc w:val="both"/>
      </w:pPr>
      <w:r>
        <w:rPr>
          <w:b/>
          <w:bCs/>
          <w:sz w:val="26"/>
          <w:szCs w:val="26"/>
        </w:rPr>
        <w:t>ПРИКАЗ № 1</w:t>
      </w:r>
      <w:r w:rsidR="004F411F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ab/>
      </w:r>
      <w:r>
        <w:t xml:space="preserve">от </w:t>
      </w:r>
      <w:r w:rsidR="004F411F">
        <w:t>08</w:t>
      </w:r>
      <w:r>
        <w:t>.0</w:t>
      </w:r>
      <w:r w:rsidR="004F411F">
        <w:t>2</w:t>
      </w:r>
      <w:r>
        <w:t>.202</w:t>
      </w:r>
      <w:r w:rsidR="004F411F">
        <w:t>3</w:t>
      </w:r>
      <w:r>
        <w:t xml:space="preserve"> г.</w:t>
      </w:r>
    </w:p>
    <w:p w:rsidR="00412BF3" w:rsidRDefault="00463CE9">
      <w:pPr>
        <w:pStyle w:val="11"/>
        <w:keepNext/>
        <w:keepLines/>
        <w:jc w:val="both"/>
      </w:pPr>
      <w:bookmarkStart w:id="0" w:name="bookmark0"/>
      <w:bookmarkStart w:id="1" w:name="bookmark1"/>
      <w:bookmarkStart w:id="2" w:name="bookmark2"/>
      <w:r>
        <w:t>«О проведении ВПР-202</w:t>
      </w:r>
      <w:r w:rsidR="004F411F">
        <w:t>3</w:t>
      </w:r>
      <w:r>
        <w:t>»</w:t>
      </w:r>
      <w:bookmarkEnd w:id="0"/>
      <w:bookmarkEnd w:id="1"/>
      <w:bookmarkEnd w:id="2"/>
    </w:p>
    <w:p w:rsidR="004F411F" w:rsidRPr="00E8580E" w:rsidRDefault="004F411F" w:rsidP="004F411F">
      <w:pPr>
        <w:spacing w:after="320" w:line="276" w:lineRule="auto"/>
        <w:ind w:left="280" w:firstLine="580"/>
        <w:jc w:val="both"/>
        <w:rPr>
          <w:rFonts w:ascii="Times New Roman" w:eastAsia="Times New Roman" w:hAnsi="Times New Roman" w:cs="Times New Roman"/>
          <w:color w:val="544950"/>
        </w:rPr>
      </w:pPr>
      <w:r w:rsidRPr="00E8580E">
        <w:rPr>
          <w:rFonts w:ascii="Times New Roman" w:eastAsia="Times New Roman" w:hAnsi="Times New Roman" w:cs="Times New Roman"/>
          <w:color w:val="544950"/>
        </w:rPr>
        <w:t>В соответствии с приказом Федеральной службы по надзору в сфере образования и науки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</w:t>
      </w:r>
    </w:p>
    <w:p w:rsidR="004F411F" w:rsidRPr="00E8580E" w:rsidRDefault="004F411F">
      <w:pPr>
        <w:pStyle w:val="1"/>
        <w:jc w:val="center"/>
      </w:pPr>
    </w:p>
    <w:p w:rsidR="00412BF3" w:rsidRPr="00E8580E" w:rsidRDefault="00463CE9">
      <w:pPr>
        <w:pStyle w:val="1"/>
        <w:jc w:val="center"/>
      </w:pPr>
      <w:r w:rsidRPr="00E8580E">
        <w:rPr>
          <w:b/>
          <w:bCs/>
        </w:rPr>
        <w:t>ПРИКАЗЫВАЮ:</w:t>
      </w:r>
    </w:p>
    <w:p w:rsidR="00412BF3" w:rsidRPr="00E8580E" w:rsidRDefault="00463CE9">
      <w:pPr>
        <w:pStyle w:val="1"/>
        <w:numPr>
          <w:ilvl w:val="0"/>
          <w:numId w:val="1"/>
        </w:numPr>
        <w:tabs>
          <w:tab w:val="left" w:pos="909"/>
        </w:tabs>
        <w:ind w:left="880" w:hanging="300"/>
        <w:jc w:val="both"/>
      </w:pPr>
      <w:bookmarkStart w:id="3" w:name="bookmark3"/>
      <w:bookmarkEnd w:id="3"/>
      <w:r w:rsidRPr="00E8580E">
        <w:t>Утвердить План-график проведения Всероссийских проверочных работ в 202</w:t>
      </w:r>
      <w:r w:rsidR="004F411F" w:rsidRPr="00E8580E">
        <w:t>3</w:t>
      </w:r>
      <w:r w:rsidRPr="00E8580E">
        <w:t xml:space="preserve"> году (Приложение №1)</w:t>
      </w:r>
    </w:p>
    <w:p w:rsidR="00412BF3" w:rsidRPr="00E8580E" w:rsidRDefault="00463CE9">
      <w:pPr>
        <w:pStyle w:val="1"/>
        <w:numPr>
          <w:ilvl w:val="0"/>
          <w:numId w:val="1"/>
        </w:numPr>
        <w:tabs>
          <w:tab w:val="left" w:pos="909"/>
        </w:tabs>
        <w:ind w:left="880" w:hanging="300"/>
        <w:jc w:val="both"/>
      </w:pPr>
      <w:bookmarkStart w:id="4" w:name="bookmark4"/>
      <w:bookmarkEnd w:id="4"/>
      <w:r w:rsidRPr="00E8580E">
        <w:t>Утвердить Расписание проведения Всероссийских проверочных работ в 202</w:t>
      </w:r>
      <w:r w:rsidR="004F411F" w:rsidRPr="00E8580E">
        <w:t>3</w:t>
      </w:r>
      <w:r w:rsidRPr="00E8580E">
        <w:t xml:space="preserve"> году (Приложение №2)</w:t>
      </w:r>
    </w:p>
    <w:p w:rsidR="00412BF3" w:rsidRPr="00E8580E" w:rsidRDefault="00463CE9">
      <w:pPr>
        <w:pStyle w:val="1"/>
        <w:numPr>
          <w:ilvl w:val="0"/>
          <w:numId w:val="1"/>
        </w:numPr>
        <w:tabs>
          <w:tab w:val="left" w:pos="909"/>
        </w:tabs>
        <w:ind w:firstLine="560"/>
        <w:jc w:val="both"/>
      </w:pPr>
      <w:bookmarkStart w:id="5" w:name="bookmark5"/>
      <w:bookmarkEnd w:id="5"/>
      <w:r w:rsidRPr="00E8580E">
        <w:t>Заместител</w:t>
      </w:r>
      <w:r w:rsidR="004F411F" w:rsidRPr="00E8580E">
        <w:t>ям</w:t>
      </w:r>
      <w:r w:rsidRPr="00E8580E">
        <w:t xml:space="preserve"> директора по УВР </w:t>
      </w:r>
      <w:proofErr w:type="spellStart"/>
      <w:r w:rsidRPr="00E8580E">
        <w:t>Джаватханов</w:t>
      </w:r>
      <w:r w:rsidR="004F411F" w:rsidRPr="00E8580E">
        <w:t>ой</w:t>
      </w:r>
      <w:proofErr w:type="spellEnd"/>
      <w:r w:rsidRPr="00E8580E">
        <w:t xml:space="preserve"> А.К.</w:t>
      </w:r>
      <w:r w:rsidR="004F411F" w:rsidRPr="00E8580E">
        <w:t>, Алиевой П.А.</w:t>
      </w:r>
      <w:r w:rsidRPr="00E8580E">
        <w:t>:</w:t>
      </w:r>
    </w:p>
    <w:p w:rsidR="00412BF3" w:rsidRPr="00E8580E" w:rsidRDefault="00463CE9">
      <w:pPr>
        <w:pStyle w:val="1"/>
        <w:numPr>
          <w:ilvl w:val="0"/>
          <w:numId w:val="1"/>
        </w:numPr>
        <w:tabs>
          <w:tab w:val="left" w:pos="910"/>
        </w:tabs>
        <w:ind w:left="880" w:hanging="300"/>
        <w:jc w:val="both"/>
      </w:pPr>
      <w:bookmarkStart w:id="6" w:name="bookmark6"/>
      <w:bookmarkEnd w:id="6"/>
      <w:r w:rsidRPr="00E8580E">
        <w:t>Обеспечить организацию и проведение ВПР-202</w:t>
      </w:r>
      <w:r w:rsidR="004F411F" w:rsidRPr="00E8580E">
        <w:t>3</w:t>
      </w:r>
      <w:r w:rsidRPr="00E8580E">
        <w:t xml:space="preserve"> в ОУ, реализующих программы начального общего, основного общего и среднего общего образования, в соответствии с Порядком и Планом-графиком проведения ВПР-202</w:t>
      </w:r>
      <w:r w:rsidR="004F411F" w:rsidRPr="00E8580E">
        <w:t>3</w:t>
      </w:r>
      <w:r w:rsidRPr="00E8580E">
        <w:t>.</w:t>
      </w:r>
    </w:p>
    <w:p w:rsidR="00412BF3" w:rsidRPr="00E8580E" w:rsidRDefault="00463CE9">
      <w:pPr>
        <w:pStyle w:val="1"/>
        <w:numPr>
          <w:ilvl w:val="1"/>
          <w:numId w:val="1"/>
        </w:numPr>
        <w:tabs>
          <w:tab w:val="left" w:pos="1407"/>
        </w:tabs>
        <w:ind w:firstLine="880"/>
        <w:jc w:val="both"/>
      </w:pPr>
      <w:bookmarkStart w:id="7" w:name="bookmark7"/>
      <w:bookmarkEnd w:id="7"/>
      <w:r w:rsidRPr="00E8580E">
        <w:t>обеспечить объективность и прозрачность проведения ВПР-202</w:t>
      </w:r>
      <w:r w:rsidR="004F411F" w:rsidRPr="00E8580E">
        <w:t>3</w:t>
      </w:r>
      <w:r w:rsidRPr="00E8580E">
        <w:t xml:space="preserve"> в ОУ;</w:t>
      </w:r>
    </w:p>
    <w:p w:rsidR="004F411F" w:rsidRPr="00E8580E" w:rsidRDefault="00463CE9" w:rsidP="004F411F">
      <w:pPr>
        <w:pStyle w:val="1"/>
        <w:numPr>
          <w:ilvl w:val="1"/>
          <w:numId w:val="1"/>
        </w:numPr>
        <w:tabs>
          <w:tab w:val="left" w:pos="1427"/>
        </w:tabs>
        <w:ind w:left="1340" w:hanging="440"/>
        <w:jc w:val="both"/>
      </w:pPr>
      <w:bookmarkStart w:id="8" w:name="bookmark8"/>
      <w:bookmarkEnd w:id="8"/>
      <w:r w:rsidRPr="00E8580E">
        <w:t>обеспечить информационное и организационно-технологическое сопровождение проведения Всероссийских проверочных работ в указанные сроки;</w:t>
      </w:r>
    </w:p>
    <w:p w:rsidR="00412BF3" w:rsidRPr="00E8580E" w:rsidRDefault="004F411F" w:rsidP="004F411F">
      <w:pPr>
        <w:pStyle w:val="1"/>
        <w:numPr>
          <w:ilvl w:val="1"/>
          <w:numId w:val="1"/>
        </w:numPr>
        <w:tabs>
          <w:tab w:val="left" w:pos="1427"/>
        </w:tabs>
        <w:ind w:left="1340" w:hanging="440"/>
        <w:jc w:val="both"/>
      </w:pPr>
      <w:r w:rsidRPr="00E8580E">
        <w:t>провести разъяснительную работу с педагогами,</w:t>
      </w:r>
      <w:r w:rsidR="00463CE9" w:rsidRPr="00E8580E">
        <w:t xml:space="preserve"> родительской общественностью по формированию позитивного отношения к вопросам обеспечения объективности результатов ВПР-202</w:t>
      </w:r>
      <w:r w:rsidRPr="00E8580E">
        <w:t>3</w:t>
      </w:r>
      <w:r w:rsidR="00463CE9" w:rsidRPr="00E8580E">
        <w:t>;</w:t>
      </w:r>
    </w:p>
    <w:p w:rsidR="004F411F" w:rsidRPr="00E8580E" w:rsidRDefault="00463CE9" w:rsidP="004F411F">
      <w:pPr>
        <w:pStyle w:val="1"/>
        <w:numPr>
          <w:ilvl w:val="0"/>
          <w:numId w:val="2"/>
        </w:numPr>
        <w:tabs>
          <w:tab w:val="left" w:pos="1422"/>
        </w:tabs>
        <w:ind w:left="1340" w:hanging="440"/>
        <w:jc w:val="both"/>
      </w:pPr>
      <w:bookmarkStart w:id="9" w:name="bookmark10"/>
      <w:bookmarkEnd w:id="9"/>
      <w:r w:rsidRPr="00E8580E">
        <w:t>обеспечить проведение подготовительных мероприятий для включения ОО в списки участников ВПР. в том числе, авторизацию в Федеральной информационной системе оценки качества образования (далее - ФИС ОКО), получение логинов и паролей доступа в личные кабинеты ОО, заполнение опросного листа ОО - участника ВПР, получение инструктивных материалов;</w:t>
      </w:r>
    </w:p>
    <w:p w:rsidR="004F411F" w:rsidRPr="00E8580E" w:rsidRDefault="004F411F" w:rsidP="004F411F">
      <w:pPr>
        <w:pStyle w:val="1"/>
        <w:numPr>
          <w:ilvl w:val="0"/>
          <w:numId w:val="2"/>
        </w:numPr>
        <w:tabs>
          <w:tab w:val="left" w:pos="1422"/>
        </w:tabs>
        <w:ind w:left="1340" w:hanging="440"/>
        <w:jc w:val="both"/>
      </w:pPr>
      <w:r w:rsidRPr="00E8580E">
        <w:rPr>
          <w:color w:val="544950"/>
        </w:rPr>
        <w:t>обеспечить конфиденциальность контрольных измерительных материалов ВПР на всех этапах, от момента получения материалов общеобразовательной организацией до окончания выполнения работ;</w:t>
      </w:r>
    </w:p>
    <w:p w:rsidR="00BF6185" w:rsidRPr="00E8580E" w:rsidRDefault="004F411F" w:rsidP="00BF6185">
      <w:pPr>
        <w:pStyle w:val="1"/>
        <w:numPr>
          <w:ilvl w:val="0"/>
          <w:numId w:val="2"/>
        </w:numPr>
        <w:tabs>
          <w:tab w:val="left" w:pos="1422"/>
        </w:tabs>
        <w:ind w:left="1340" w:hanging="440"/>
        <w:jc w:val="both"/>
      </w:pPr>
      <w:r w:rsidRPr="00E8580E">
        <w:rPr>
          <w:color w:val="544950"/>
        </w:rPr>
        <w:t>обеспечить самостоятельность выполнения заданий ВПР обучающимися в аудиториях</w:t>
      </w:r>
      <w:bookmarkStart w:id="10" w:name="bookmark11"/>
      <w:bookmarkEnd w:id="10"/>
      <w:r w:rsidR="00BF6185" w:rsidRPr="00E8580E">
        <w:rPr>
          <w:color w:val="544950"/>
        </w:rPr>
        <w:t>;</w:t>
      </w:r>
    </w:p>
    <w:p w:rsidR="00412BF3" w:rsidRPr="00E8580E" w:rsidRDefault="00463CE9" w:rsidP="00BF6185">
      <w:pPr>
        <w:pStyle w:val="1"/>
        <w:numPr>
          <w:ilvl w:val="0"/>
          <w:numId w:val="2"/>
        </w:numPr>
        <w:tabs>
          <w:tab w:val="left" w:pos="1422"/>
        </w:tabs>
        <w:ind w:left="1340" w:hanging="440"/>
        <w:jc w:val="both"/>
      </w:pPr>
      <w:r w:rsidRPr="00E8580E">
        <w:t>скачать архив с материалами для проведения ВПР в личном кабинете ФИС ОКО до дня проведения работы для 4-8, 10-11 классов. Для каждой ОО варианты сгенерированы индивидуально на основе банка оценочных средств ВПР с использованием ФИС ОКО;</w:t>
      </w:r>
    </w:p>
    <w:p w:rsidR="00412BF3" w:rsidRPr="00E8580E" w:rsidRDefault="00463CE9">
      <w:pPr>
        <w:pStyle w:val="1"/>
        <w:numPr>
          <w:ilvl w:val="0"/>
          <w:numId w:val="2"/>
        </w:numPr>
        <w:tabs>
          <w:tab w:val="left" w:pos="1422"/>
        </w:tabs>
        <w:ind w:left="1340" w:hanging="440"/>
        <w:jc w:val="both"/>
      </w:pPr>
      <w:bookmarkStart w:id="11" w:name="bookmark12"/>
      <w:bookmarkEnd w:id="11"/>
      <w:r w:rsidRPr="00E8580E"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кода;</w:t>
      </w:r>
    </w:p>
    <w:p w:rsidR="00412BF3" w:rsidRPr="00E8580E" w:rsidRDefault="00463CE9">
      <w:pPr>
        <w:pStyle w:val="1"/>
        <w:numPr>
          <w:ilvl w:val="0"/>
          <w:numId w:val="2"/>
        </w:numPr>
        <w:tabs>
          <w:tab w:val="left" w:pos="1422"/>
        </w:tabs>
        <w:ind w:left="1340" w:hanging="440"/>
        <w:jc w:val="both"/>
      </w:pPr>
      <w:bookmarkStart w:id="12" w:name="bookmark13"/>
      <w:bookmarkEnd w:id="12"/>
      <w:r w:rsidRPr="00E8580E">
        <w:t>распечатать на всех участников варианты ВПР, бумажный протокол и коды участников. Разрезать лист с кодами участников для выдачи каждому участнику отдельного кода;</w:t>
      </w:r>
    </w:p>
    <w:p w:rsidR="00412BF3" w:rsidRPr="00E8580E" w:rsidRDefault="00463CE9">
      <w:pPr>
        <w:pStyle w:val="1"/>
        <w:numPr>
          <w:ilvl w:val="0"/>
          <w:numId w:val="2"/>
        </w:numPr>
        <w:tabs>
          <w:tab w:val="left" w:pos="1407"/>
        </w:tabs>
        <w:ind w:firstLine="880"/>
        <w:jc w:val="both"/>
      </w:pPr>
      <w:bookmarkStart w:id="13" w:name="bookmark14"/>
      <w:bookmarkEnd w:id="13"/>
      <w:r w:rsidRPr="00E8580E">
        <w:t>сформировать список независимых наблюдателей при проведении ВПР-202</w:t>
      </w:r>
      <w:r w:rsidR="004F411F" w:rsidRPr="00E8580E">
        <w:t>3</w:t>
      </w:r>
      <w:r w:rsidRPr="00E8580E">
        <w:t>;</w:t>
      </w:r>
    </w:p>
    <w:p w:rsidR="00412BF3" w:rsidRPr="00E8580E" w:rsidRDefault="00463CE9">
      <w:pPr>
        <w:pStyle w:val="1"/>
        <w:numPr>
          <w:ilvl w:val="0"/>
          <w:numId w:val="2"/>
        </w:numPr>
        <w:tabs>
          <w:tab w:val="left" w:pos="1407"/>
        </w:tabs>
        <w:ind w:firstLine="880"/>
        <w:jc w:val="both"/>
      </w:pPr>
      <w:bookmarkStart w:id="14" w:name="bookmark15"/>
      <w:bookmarkEnd w:id="14"/>
      <w:r w:rsidRPr="00E8580E">
        <w:t>сформировать список независимых экспертов для проверки работ ВПР-202</w:t>
      </w:r>
      <w:r w:rsidR="004F411F" w:rsidRPr="00E8580E">
        <w:t>3</w:t>
      </w:r>
      <w:r w:rsidRPr="00E8580E">
        <w:t>;</w:t>
      </w:r>
    </w:p>
    <w:p w:rsidR="00412BF3" w:rsidRPr="00E8580E" w:rsidRDefault="00463CE9">
      <w:pPr>
        <w:pStyle w:val="1"/>
        <w:numPr>
          <w:ilvl w:val="0"/>
          <w:numId w:val="2"/>
        </w:numPr>
        <w:tabs>
          <w:tab w:val="left" w:pos="1532"/>
        </w:tabs>
        <w:ind w:firstLine="880"/>
        <w:jc w:val="both"/>
      </w:pPr>
      <w:bookmarkStart w:id="15" w:name="bookmark16"/>
      <w:bookmarkEnd w:id="15"/>
      <w:r w:rsidRPr="00E8580E">
        <w:t>внести необходимые изменения в расписание занятий в дни проведения В</w:t>
      </w:r>
      <w:r w:rsidR="004F411F" w:rsidRPr="00E8580E">
        <w:t>П</w:t>
      </w:r>
      <w:r w:rsidRPr="00E8580E">
        <w:t>Р;</w:t>
      </w:r>
    </w:p>
    <w:p w:rsidR="00412BF3" w:rsidRPr="00E8580E" w:rsidRDefault="00463CE9">
      <w:pPr>
        <w:pStyle w:val="1"/>
        <w:spacing w:line="283" w:lineRule="auto"/>
        <w:ind w:left="1300" w:hanging="420"/>
        <w:jc w:val="both"/>
      </w:pPr>
      <w:bookmarkStart w:id="16" w:name="bookmark17"/>
      <w:r w:rsidRPr="00E8580E">
        <w:t>4</w:t>
      </w:r>
      <w:bookmarkEnd w:id="16"/>
      <w:r w:rsidRPr="00E8580E">
        <w:t>.</w:t>
      </w:r>
      <w:proofErr w:type="gramStart"/>
      <w:r w:rsidRPr="00E8580E">
        <w:t>11.организовать</w:t>
      </w:r>
      <w:proofErr w:type="gramEnd"/>
      <w:r w:rsidRPr="00E8580E">
        <w:t xml:space="preserve"> выполнение участниками работы, выдать каждому участнику код (каждому участнику - один и тот </w:t>
      </w:r>
      <w:r w:rsidRPr="00E8580E">
        <w:rPr>
          <w:color w:val="464E5B"/>
        </w:rPr>
        <w:t xml:space="preserve">же </w:t>
      </w:r>
      <w:r w:rsidRPr="00E8580E">
        <w:t xml:space="preserve">код на все работы). Каждый код используется только </w:t>
      </w:r>
      <w:r w:rsidRPr="00E8580E">
        <w:rPr>
          <w:color w:val="464E5B"/>
        </w:rPr>
        <w:t xml:space="preserve">один </w:t>
      </w:r>
      <w:r w:rsidRPr="00E8580E">
        <w:t xml:space="preserve">раз. В </w:t>
      </w:r>
      <w:r w:rsidRPr="00E8580E">
        <w:lastRenderedPageBreak/>
        <w:t>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работы;</w:t>
      </w:r>
    </w:p>
    <w:p w:rsidR="00412BF3" w:rsidRPr="00E8580E" w:rsidRDefault="004F411F">
      <w:pPr>
        <w:pStyle w:val="1"/>
        <w:numPr>
          <w:ilvl w:val="0"/>
          <w:numId w:val="3"/>
        </w:numPr>
        <w:tabs>
          <w:tab w:val="left" w:pos="1565"/>
        </w:tabs>
        <w:spacing w:line="283" w:lineRule="auto"/>
        <w:ind w:left="1300" w:hanging="420"/>
        <w:jc w:val="both"/>
      </w:pPr>
      <w:bookmarkStart w:id="17" w:name="bookmark18"/>
      <w:bookmarkEnd w:id="17"/>
      <w:proofErr w:type="spellStart"/>
      <w:r w:rsidRPr="00E8580E">
        <w:t>п</w:t>
      </w:r>
      <w:r w:rsidR="00463CE9" w:rsidRPr="00E8580E">
        <w:t>o</w:t>
      </w:r>
      <w:proofErr w:type="spellEnd"/>
      <w:r w:rsidR="00463CE9" w:rsidRPr="00E8580E">
        <w:t xml:space="preserve"> окончании проведения работы собрать все комплекты;</w:t>
      </w:r>
    </w:p>
    <w:p w:rsidR="00412BF3" w:rsidRPr="00E8580E" w:rsidRDefault="00463CE9">
      <w:pPr>
        <w:pStyle w:val="1"/>
        <w:numPr>
          <w:ilvl w:val="0"/>
          <w:numId w:val="3"/>
        </w:numPr>
        <w:tabs>
          <w:tab w:val="left" w:pos="1565"/>
        </w:tabs>
        <w:spacing w:line="283" w:lineRule="auto"/>
        <w:ind w:left="1300" w:hanging="420"/>
        <w:jc w:val="both"/>
      </w:pPr>
      <w:bookmarkStart w:id="18" w:name="bookmark19"/>
      <w:bookmarkEnd w:id="18"/>
      <w:r w:rsidRPr="00E8580E">
        <w:t>в личном кабинете в ФИС ОКО получить критерии оценивания ответов;</w:t>
      </w:r>
    </w:p>
    <w:p w:rsidR="00412BF3" w:rsidRPr="00E8580E" w:rsidRDefault="00463CE9">
      <w:pPr>
        <w:pStyle w:val="1"/>
        <w:numPr>
          <w:ilvl w:val="0"/>
          <w:numId w:val="3"/>
        </w:numPr>
        <w:tabs>
          <w:tab w:val="left" w:pos="1565"/>
        </w:tabs>
        <w:spacing w:line="283" w:lineRule="auto"/>
        <w:ind w:left="1300" w:hanging="420"/>
        <w:jc w:val="both"/>
      </w:pPr>
      <w:bookmarkStart w:id="19" w:name="bookmark20"/>
      <w:bookmarkEnd w:id="19"/>
      <w:r w:rsidRPr="00E8580E">
        <w:t xml:space="preserve">получить в личном кабинете в </w:t>
      </w:r>
      <w:r w:rsidRPr="00E8580E">
        <w:rPr>
          <w:color w:val="464E5B"/>
        </w:rPr>
        <w:t xml:space="preserve">ФИС </w:t>
      </w:r>
      <w:r w:rsidRPr="00E8580E">
        <w:t xml:space="preserve">ОКО электронную форму сбора результатов ВИР. </w:t>
      </w:r>
      <w:r w:rsidRPr="00E8580E">
        <w:rPr>
          <w:color w:val="464E5B"/>
        </w:rPr>
        <w:t xml:space="preserve">Даты </w:t>
      </w:r>
      <w:r w:rsidRPr="00E8580E">
        <w:t>получения форм сбора результатов указаны в плане-графике проведения ВПР;</w:t>
      </w:r>
    </w:p>
    <w:p w:rsidR="00412BF3" w:rsidRPr="00E8580E" w:rsidRDefault="00463CE9">
      <w:pPr>
        <w:pStyle w:val="1"/>
        <w:numPr>
          <w:ilvl w:val="0"/>
          <w:numId w:val="3"/>
        </w:numPr>
        <w:tabs>
          <w:tab w:val="left" w:pos="1565"/>
        </w:tabs>
        <w:spacing w:line="283" w:lineRule="auto"/>
        <w:ind w:left="1300" w:hanging="420"/>
        <w:jc w:val="both"/>
      </w:pPr>
      <w:bookmarkStart w:id="20" w:name="bookmark21"/>
      <w:bookmarkEnd w:id="20"/>
      <w:r w:rsidRPr="00E8580E">
        <w:t>организовать проверку ответов участников с помощью критериев по соответствующему предмету;</w:t>
      </w:r>
    </w:p>
    <w:p w:rsidR="00412BF3" w:rsidRPr="00E8580E" w:rsidRDefault="00463CE9">
      <w:pPr>
        <w:pStyle w:val="1"/>
        <w:spacing w:line="283" w:lineRule="auto"/>
        <w:ind w:left="1300" w:hanging="420"/>
        <w:jc w:val="both"/>
      </w:pPr>
      <w:bookmarkStart w:id="21" w:name="bookmark22"/>
      <w:r w:rsidRPr="00E8580E">
        <w:t>4</w:t>
      </w:r>
      <w:bookmarkEnd w:id="21"/>
      <w:r w:rsidRPr="00E8580E">
        <w:t>.</w:t>
      </w:r>
      <w:proofErr w:type="gramStart"/>
      <w:r w:rsidRPr="00E8580E">
        <w:t>16.заполнить</w:t>
      </w:r>
      <w:proofErr w:type="gramEnd"/>
      <w:r w:rsidRPr="00E8580E">
        <w:t xml:space="preserve"> форму сбора результатов выполнения ВПР, для каждого из участников внести </w:t>
      </w:r>
      <w:r w:rsidRPr="00E8580E">
        <w:rPr>
          <w:color w:val="464E5B"/>
        </w:rPr>
        <w:t xml:space="preserve">в </w:t>
      </w:r>
      <w:r w:rsidRPr="00E8580E">
        <w:t>форму его код. номер варианта работы и баллы за задания. В электронной форме сбора результатов передаются только коды участников. ФИО не указываются;</w:t>
      </w:r>
    </w:p>
    <w:p w:rsidR="00412BF3" w:rsidRPr="00E8580E" w:rsidRDefault="00463CE9">
      <w:pPr>
        <w:pStyle w:val="1"/>
        <w:spacing w:line="283" w:lineRule="auto"/>
        <w:ind w:left="1300" w:hanging="420"/>
        <w:jc w:val="both"/>
      </w:pPr>
      <w:bookmarkStart w:id="22" w:name="bookmark23"/>
      <w:r w:rsidRPr="00E8580E">
        <w:t>4</w:t>
      </w:r>
      <w:bookmarkEnd w:id="22"/>
      <w:r w:rsidRPr="00E8580E">
        <w:t>.</w:t>
      </w:r>
      <w:proofErr w:type="gramStart"/>
      <w:r w:rsidRPr="00E8580E">
        <w:t>17.загрузить</w:t>
      </w:r>
      <w:proofErr w:type="gramEnd"/>
      <w:r w:rsidRPr="00E8580E">
        <w:t xml:space="preserve"> форму сбора результатов в ФИС ОКО. Загрузка формы сбора результатов в ФИС ОКО должна быть осуществлена в соответствии с планом- графиком проведения ВПР;</w:t>
      </w:r>
    </w:p>
    <w:p w:rsidR="00412BF3" w:rsidRPr="00E8580E" w:rsidRDefault="00463CE9">
      <w:pPr>
        <w:pStyle w:val="1"/>
        <w:numPr>
          <w:ilvl w:val="0"/>
          <w:numId w:val="4"/>
        </w:numPr>
        <w:tabs>
          <w:tab w:val="left" w:pos="1565"/>
        </w:tabs>
        <w:spacing w:line="283" w:lineRule="auto"/>
        <w:ind w:firstLine="880"/>
        <w:jc w:val="both"/>
      </w:pPr>
      <w:bookmarkStart w:id="23" w:name="bookmark24"/>
      <w:bookmarkEnd w:id="23"/>
      <w:r w:rsidRPr="00E8580E">
        <w:rPr>
          <w:color w:val="464E5B"/>
        </w:rPr>
        <w:t xml:space="preserve">получить </w:t>
      </w:r>
      <w:r w:rsidRPr="00E8580E">
        <w:t>результаты проверочных работ в разделе «Аналитика» ФИС ОКО;</w:t>
      </w:r>
    </w:p>
    <w:p w:rsidR="00412BF3" w:rsidRPr="00E8580E" w:rsidRDefault="00463CE9">
      <w:pPr>
        <w:pStyle w:val="1"/>
        <w:numPr>
          <w:ilvl w:val="0"/>
          <w:numId w:val="4"/>
        </w:numPr>
        <w:tabs>
          <w:tab w:val="left" w:pos="1565"/>
        </w:tabs>
        <w:spacing w:line="283" w:lineRule="auto"/>
        <w:ind w:firstLine="880"/>
        <w:jc w:val="both"/>
      </w:pPr>
      <w:bookmarkStart w:id="24" w:name="bookmark25"/>
      <w:bookmarkEnd w:id="24"/>
      <w:r w:rsidRPr="00E8580E">
        <w:t xml:space="preserve">разместить настоящий приказ </w:t>
      </w:r>
      <w:r w:rsidRPr="00E8580E">
        <w:rPr>
          <w:color w:val="464E5B"/>
        </w:rPr>
        <w:t xml:space="preserve">на </w:t>
      </w:r>
      <w:r w:rsidRPr="00E8580E">
        <w:t>официальном сайте школы.</w:t>
      </w:r>
    </w:p>
    <w:p w:rsidR="00412BF3" w:rsidRPr="00E8580E" w:rsidRDefault="00463CE9">
      <w:pPr>
        <w:pStyle w:val="1"/>
        <w:numPr>
          <w:ilvl w:val="0"/>
          <w:numId w:val="1"/>
        </w:numPr>
        <w:tabs>
          <w:tab w:val="left" w:pos="1406"/>
        </w:tabs>
        <w:spacing w:line="283" w:lineRule="auto"/>
        <w:ind w:firstLine="680"/>
        <w:jc w:val="both"/>
      </w:pPr>
      <w:bookmarkStart w:id="25" w:name="bookmark26"/>
      <w:bookmarkEnd w:id="25"/>
      <w:r w:rsidRPr="00E8580E">
        <w:t>Назначить ответственных организаторов:</w:t>
      </w:r>
    </w:p>
    <w:p w:rsidR="00412BF3" w:rsidRPr="00E8580E" w:rsidRDefault="00463CE9">
      <w:pPr>
        <w:pStyle w:val="1"/>
        <w:spacing w:line="283" w:lineRule="auto"/>
        <w:ind w:left="1160"/>
        <w:jc w:val="both"/>
      </w:pPr>
      <w:proofErr w:type="spellStart"/>
      <w:r w:rsidRPr="00E8580E">
        <w:t>Хизбулаева</w:t>
      </w:r>
      <w:proofErr w:type="spellEnd"/>
      <w:r w:rsidRPr="00E8580E">
        <w:t xml:space="preserve"> И.Р., руководит</w:t>
      </w:r>
      <w:r w:rsidR="004F411F" w:rsidRPr="00E8580E">
        <w:t>ель МО</w:t>
      </w:r>
      <w:r w:rsidRPr="00E8580E">
        <w:t xml:space="preserve">, </w:t>
      </w:r>
      <w:r w:rsidR="004F411F" w:rsidRPr="00E8580E">
        <w:rPr>
          <w:color w:val="464E5B"/>
        </w:rPr>
        <w:t>учитель русского языка и литературы;</w:t>
      </w:r>
    </w:p>
    <w:p w:rsidR="00412BF3" w:rsidRPr="00E8580E" w:rsidRDefault="00463CE9">
      <w:pPr>
        <w:pStyle w:val="1"/>
        <w:spacing w:line="283" w:lineRule="auto"/>
        <w:ind w:left="1160"/>
        <w:jc w:val="both"/>
      </w:pPr>
      <w:proofErr w:type="spellStart"/>
      <w:r w:rsidRPr="00E8580E">
        <w:t>Зайнутдинова</w:t>
      </w:r>
      <w:proofErr w:type="spellEnd"/>
      <w:r w:rsidRPr="00E8580E">
        <w:t xml:space="preserve"> П.У., руководитель МО-учитель математики и химии;</w:t>
      </w:r>
    </w:p>
    <w:p w:rsidR="00412BF3" w:rsidRPr="00E8580E" w:rsidRDefault="00463CE9">
      <w:pPr>
        <w:pStyle w:val="1"/>
        <w:spacing w:line="283" w:lineRule="auto"/>
        <w:ind w:left="1160"/>
        <w:jc w:val="both"/>
      </w:pPr>
      <w:proofErr w:type="spellStart"/>
      <w:r w:rsidRPr="00E8580E">
        <w:t>Икалова</w:t>
      </w:r>
      <w:proofErr w:type="spellEnd"/>
      <w:r w:rsidRPr="00E8580E">
        <w:t xml:space="preserve"> </w:t>
      </w:r>
      <w:r w:rsidRPr="00E8580E">
        <w:rPr>
          <w:color w:val="464E5B"/>
        </w:rPr>
        <w:t>Ж.</w:t>
      </w:r>
      <w:r w:rsidRPr="00E8580E">
        <w:t>И., руководитель МО-учитель физики;</w:t>
      </w:r>
    </w:p>
    <w:p w:rsidR="00412BF3" w:rsidRPr="00E8580E" w:rsidRDefault="00463CE9">
      <w:pPr>
        <w:pStyle w:val="1"/>
        <w:spacing w:line="283" w:lineRule="auto"/>
        <w:ind w:left="1160"/>
        <w:jc w:val="both"/>
      </w:pPr>
      <w:proofErr w:type="spellStart"/>
      <w:r w:rsidRPr="00E8580E">
        <w:t>Ахмадулаева</w:t>
      </w:r>
      <w:proofErr w:type="spellEnd"/>
      <w:r w:rsidRPr="00E8580E">
        <w:t xml:space="preserve"> Р.Г., учитель начальных классов;</w:t>
      </w:r>
    </w:p>
    <w:p w:rsidR="00412BF3" w:rsidRPr="00E8580E" w:rsidRDefault="00463CE9">
      <w:pPr>
        <w:pStyle w:val="1"/>
        <w:spacing w:line="283" w:lineRule="auto"/>
        <w:ind w:left="1160"/>
        <w:jc w:val="both"/>
      </w:pPr>
      <w:proofErr w:type="spellStart"/>
      <w:r w:rsidRPr="00E8580E">
        <w:t>Джаватханова</w:t>
      </w:r>
      <w:proofErr w:type="spellEnd"/>
      <w:r w:rsidRPr="00E8580E">
        <w:t xml:space="preserve"> П.Р., учитель начальных классов;</w:t>
      </w:r>
    </w:p>
    <w:p w:rsidR="00412BF3" w:rsidRPr="00E8580E" w:rsidRDefault="00463CE9">
      <w:pPr>
        <w:pStyle w:val="1"/>
        <w:spacing w:line="283" w:lineRule="auto"/>
        <w:ind w:left="1160"/>
        <w:jc w:val="both"/>
      </w:pPr>
      <w:r w:rsidRPr="00E8580E">
        <w:t>Курбанова П.К., учитель начальных классов.</w:t>
      </w:r>
    </w:p>
    <w:p w:rsidR="00412BF3" w:rsidRPr="00E8580E" w:rsidRDefault="00463CE9">
      <w:pPr>
        <w:pStyle w:val="1"/>
        <w:spacing w:after="1560" w:line="283" w:lineRule="auto"/>
        <w:ind w:left="680" w:hanging="320"/>
        <w:jc w:val="both"/>
      </w:pPr>
      <w:r w:rsidRPr="00E8580E">
        <w:t>1. Ответственность за организацию проведения ВПР возложить на заместител</w:t>
      </w:r>
      <w:r w:rsidR="004F411F" w:rsidRPr="00E8580E">
        <w:t>ей</w:t>
      </w:r>
      <w:r w:rsidRPr="00E8580E">
        <w:t xml:space="preserve"> директора по УВР </w:t>
      </w:r>
      <w:proofErr w:type="spellStart"/>
      <w:r w:rsidRPr="00E8580E">
        <w:t>Джаватхановой</w:t>
      </w:r>
      <w:proofErr w:type="spellEnd"/>
      <w:r w:rsidRPr="00E8580E">
        <w:t xml:space="preserve"> А.К.</w:t>
      </w:r>
      <w:r w:rsidR="004F411F" w:rsidRPr="00E8580E">
        <w:t>, Алиевой П.А.</w:t>
      </w:r>
    </w:p>
    <w:p w:rsidR="00412BF3" w:rsidRPr="00E8580E" w:rsidRDefault="00463CE9">
      <w:pPr>
        <w:pStyle w:val="1"/>
        <w:tabs>
          <w:tab w:val="left" w:pos="3878"/>
          <w:tab w:val="left" w:pos="5659"/>
        </w:tabs>
        <w:spacing w:after="1000" w:line="240" w:lineRule="auto"/>
        <w:jc w:val="both"/>
      </w:pPr>
      <w:r w:rsidRPr="00E8580E">
        <w:rPr>
          <w:noProof/>
        </w:rPr>
        <mc:AlternateContent>
          <mc:Choice Requires="wps">
            <w:drawing>
              <wp:anchor distT="48895" distB="30480" distL="114300" distR="2332990" simplePos="0" relativeHeight="125829378" behindDoc="0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836295</wp:posOffset>
                </wp:positionV>
                <wp:extent cx="1847215" cy="1981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BF3" w:rsidRDefault="00463CE9">
                            <w:pPr>
                              <w:pStyle w:val="1"/>
                              <w:spacing w:line="240" w:lineRule="auto"/>
                            </w:pPr>
                            <w:r>
                              <w:rPr>
                                <w:color w:val="1B2332"/>
                              </w:rPr>
                              <w:t xml:space="preserve">С приказом </w:t>
                            </w:r>
                            <w:r>
                              <w:rPr>
                                <w:color w:val="464E5B"/>
                              </w:rPr>
                              <w:t>ознакомлены: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.2pt;margin-top:65.85pt;width:145.45pt;height:15.6pt;z-index:125829378;visibility:visible;mso-wrap-style:none;mso-wrap-distance-left:9pt;mso-wrap-distance-top:3.85pt;mso-wrap-distance-right:183.7pt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jGiQEAAAgDAAAOAAAAZHJzL2Uyb0RvYy54bWysUttOwzAMfUfiH6K8s64Vl1GtnYSmISQE&#10;SIMPyNJkjdTEURLW7u9xsm5D8IZ4SRzbOT4+9nwx6I7shPMKTEXzyZQSYTg0ymwr+vG+uppR4gMz&#10;DevAiIruhaeL+vJi3ttSFNBC1whHEMT4srcVbUOwZZZ53grN/ASsMBiU4DQL+HTbrHGsR3TdZcV0&#10;epv14BrrgAvv0bs8BGmd8KUUPLxK6UUgXUWRW0inS+cmnlk9Z+XWMdsqPtJgf2ChmTJY9AS1ZIGR&#10;T6d+QWnFHXiQYcJBZyCl4iL1gN3k0x/drFtmReoFxfH2JJP/P1j+sntzRDU4O0oM0ziiVJXkUZre&#10;+hIz1hZzwvAAQ0wb/R6dseNBOh1v7IVgHEXen4QVQyA8fppd3xX5DSUcY/n9LC+S8tn5t3U+PArQ&#10;JBoVdTi4pCfbPfuAFTH1mBKLGViprov+SPFAJVph2Awjvw00e6Td42wranD5KOmeDEoX1+BouKOx&#10;GY0jJMqdio6rEef5/Z0Knxe4/gIAAP//AwBQSwMEFAAGAAgAAAAhAD2USpPeAAAACgEAAA8AAABk&#10;cnMvZG93bnJldi54bWxMj8FOwzAMhu9IvEPkSdxY0hZtpWs6IQRHJm1w4ZY2XtutSaok3crbY07s&#10;6N+ffn8ut7MZ2AV96J2VkCwFMLSN071tJXx9vj/mwEJUVqvBWZTwgwG21f1dqQrtrnaPl0NsGZXY&#10;UCgJXYxjwXloOjQqLN2IlnZH542KNPqWa6+uVG4Gngqx4kb1li50asTXDpvzYTISjh+78+lt2otT&#10;K3L8TjzOdbKT8mExv2yARZzjPwx/+qQOFTnVbrI6sEFCnj4RSXmWrIERkK2zDFhNySp9Bl6V/PaF&#10;6hcAAP//AwBQSwECLQAUAAYACAAAACEAtoM4kv4AAADhAQAAEwAAAAAAAAAAAAAAAAAAAAAAW0Nv&#10;bnRlbnRfVHlwZXNdLnhtbFBLAQItABQABgAIAAAAIQA4/SH/1gAAAJQBAAALAAAAAAAAAAAAAAAA&#10;AC8BAABfcmVscy8ucmVsc1BLAQItABQABgAIAAAAIQCW3mjGiQEAAAgDAAAOAAAAAAAAAAAAAAAA&#10;AC4CAABkcnMvZTJvRG9jLnhtbFBLAQItABQABgAIAAAAIQA9lEqT3gAAAAoBAAAPAAAAAAAAAAAA&#10;AAAAAOMDAABkcnMvZG93bnJldi54bWxQSwUGAAAAAAQABADzAAAA7gQAAAAA&#10;" filled="f" stroked="f">
                <v:textbox inset="0,0,0,0">
                  <w:txbxContent>
                    <w:p w:rsidR="00412BF3" w:rsidRDefault="00463CE9">
                      <w:pPr>
                        <w:pStyle w:val="1"/>
                        <w:spacing w:line="240" w:lineRule="auto"/>
                      </w:pPr>
                      <w:r>
                        <w:rPr>
                          <w:color w:val="1B2332"/>
                        </w:rPr>
                        <w:t xml:space="preserve">С приказом </w:t>
                      </w:r>
                      <w:r>
                        <w:rPr>
                          <w:color w:val="464E5B"/>
                        </w:rPr>
                        <w:t>ознакомлены: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8580E">
        <w:rPr>
          <w:color w:val="1B2332"/>
        </w:rPr>
        <w:t>Директор</w:t>
      </w:r>
      <w:r w:rsidR="004F411F" w:rsidRPr="00E8580E">
        <w:rPr>
          <w:color w:val="1B2332"/>
        </w:rPr>
        <w:t xml:space="preserve"> ОУ</w:t>
      </w:r>
      <w:r w:rsidRPr="00E8580E">
        <w:rPr>
          <w:color w:val="1B2332"/>
        </w:rPr>
        <w:t>:</w:t>
      </w:r>
      <w:r w:rsidRPr="00E8580E">
        <w:rPr>
          <w:color w:val="1B2332"/>
        </w:rPr>
        <w:tab/>
      </w:r>
      <w:r w:rsidRPr="00E8580E">
        <w:rPr>
          <w:i/>
          <w:iCs/>
          <w:color w:val="464E5B"/>
        </w:rPr>
        <w:tab/>
      </w:r>
      <w:r w:rsidRPr="00E8580E">
        <w:rPr>
          <w:color w:val="464E5B"/>
        </w:rPr>
        <w:t xml:space="preserve"> </w:t>
      </w:r>
      <w:proofErr w:type="spellStart"/>
      <w:r w:rsidRPr="00E8580E">
        <w:rPr>
          <w:color w:val="1B2332"/>
        </w:rPr>
        <w:t>А.И.Магомедов</w:t>
      </w:r>
      <w:proofErr w:type="spellEnd"/>
    </w:p>
    <w:p w:rsidR="00412BF3" w:rsidRPr="00E8580E" w:rsidRDefault="004F411F">
      <w:pPr>
        <w:pStyle w:val="1"/>
        <w:ind w:right="1480"/>
        <w:jc w:val="right"/>
      </w:pPr>
      <w:r w:rsidRPr="00E8580E">
        <w:rPr>
          <w:color w:val="1B2332"/>
        </w:rPr>
        <w:t xml:space="preserve">        </w:t>
      </w:r>
      <w:proofErr w:type="spellStart"/>
      <w:r w:rsidR="00463CE9" w:rsidRPr="00E8580E">
        <w:rPr>
          <w:color w:val="1B2332"/>
        </w:rPr>
        <w:t>Джаватханова</w:t>
      </w:r>
      <w:proofErr w:type="spellEnd"/>
      <w:r w:rsidR="00463CE9" w:rsidRPr="00E8580E">
        <w:rPr>
          <w:color w:val="1B2332"/>
        </w:rPr>
        <w:t xml:space="preserve"> </w:t>
      </w:r>
      <w:r w:rsidR="00463CE9" w:rsidRPr="00E8580E">
        <w:t>А.К.</w:t>
      </w:r>
    </w:p>
    <w:p w:rsidR="004F411F" w:rsidRPr="00E8580E" w:rsidRDefault="004F411F">
      <w:pPr>
        <w:pStyle w:val="1"/>
        <w:ind w:right="1480"/>
        <w:jc w:val="right"/>
      </w:pPr>
      <w:r w:rsidRPr="00E8580E">
        <w:t>Алиева П.А.</w:t>
      </w:r>
    </w:p>
    <w:p w:rsidR="00412BF3" w:rsidRPr="00E8580E" w:rsidRDefault="00463CE9">
      <w:pPr>
        <w:pStyle w:val="1"/>
        <w:ind w:left="6860"/>
        <w:jc w:val="both"/>
      </w:pPr>
      <w:proofErr w:type="spellStart"/>
      <w:r w:rsidRPr="00E8580E">
        <w:rPr>
          <w:color w:val="1B2332"/>
        </w:rPr>
        <w:t>Хизбулаева</w:t>
      </w:r>
      <w:proofErr w:type="spellEnd"/>
      <w:r w:rsidRPr="00E8580E">
        <w:rPr>
          <w:color w:val="1B2332"/>
        </w:rPr>
        <w:t xml:space="preserve"> </w:t>
      </w:r>
      <w:r w:rsidRPr="00E8580E">
        <w:t>И.Р</w:t>
      </w:r>
    </w:p>
    <w:p w:rsidR="004F411F" w:rsidRPr="00E8580E" w:rsidRDefault="00463CE9">
      <w:pPr>
        <w:pStyle w:val="1"/>
        <w:ind w:left="6860" w:firstLine="100"/>
        <w:jc w:val="both"/>
      </w:pPr>
      <w:proofErr w:type="spellStart"/>
      <w:r w:rsidRPr="00E8580E">
        <w:rPr>
          <w:color w:val="1B2332"/>
        </w:rPr>
        <w:t>Зайнутдинова</w:t>
      </w:r>
      <w:proofErr w:type="spellEnd"/>
      <w:r w:rsidRPr="00E8580E">
        <w:rPr>
          <w:color w:val="1B2332"/>
        </w:rPr>
        <w:t xml:space="preserve"> </w:t>
      </w:r>
      <w:r w:rsidRPr="00E8580E">
        <w:t xml:space="preserve">П.У </w:t>
      </w:r>
    </w:p>
    <w:p w:rsidR="00412BF3" w:rsidRPr="00E8580E" w:rsidRDefault="00463CE9">
      <w:pPr>
        <w:pStyle w:val="1"/>
        <w:ind w:left="6860" w:firstLine="100"/>
        <w:jc w:val="both"/>
      </w:pPr>
      <w:proofErr w:type="spellStart"/>
      <w:r w:rsidRPr="00E8580E">
        <w:rPr>
          <w:color w:val="1B2332"/>
        </w:rPr>
        <w:t>Икалова</w:t>
      </w:r>
      <w:proofErr w:type="spellEnd"/>
      <w:r w:rsidRPr="00E8580E">
        <w:rPr>
          <w:color w:val="1B2332"/>
        </w:rPr>
        <w:t xml:space="preserve"> Ж.И</w:t>
      </w:r>
    </w:p>
    <w:p w:rsidR="00412BF3" w:rsidRPr="00E8580E" w:rsidRDefault="00463CE9">
      <w:pPr>
        <w:pStyle w:val="1"/>
        <w:ind w:left="6860"/>
        <w:jc w:val="both"/>
      </w:pPr>
      <w:proofErr w:type="spellStart"/>
      <w:r w:rsidRPr="00E8580E">
        <w:rPr>
          <w:color w:val="1B2332"/>
        </w:rPr>
        <w:t>Ахмадулаева</w:t>
      </w:r>
      <w:proofErr w:type="spellEnd"/>
      <w:r w:rsidRPr="00E8580E">
        <w:rPr>
          <w:color w:val="1B2332"/>
        </w:rPr>
        <w:t xml:space="preserve"> Р.Г</w:t>
      </w:r>
    </w:p>
    <w:p w:rsidR="00412BF3" w:rsidRPr="00E8580E" w:rsidRDefault="00463CE9">
      <w:pPr>
        <w:pStyle w:val="1"/>
        <w:ind w:left="6860"/>
        <w:jc w:val="both"/>
      </w:pPr>
      <w:proofErr w:type="spellStart"/>
      <w:r w:rsidRPr="00E8580E">
        <w:rPr>
          <w:color w:val="1B2332"/>
        </w:rPr>
        <w:t>Джаватханова</w:t>
      </w:r>
      <w:proofErr w:type="spellEnd"/>
      <w:r w:rsidRPr="00E8580E">
        <w:rPr>
          <w:color w:val="1B2332"/>
        </w:rPr>
        <w:t xml:space="preserve"> П.Р</w:t>
      </w:r>
    </w:p>
    <w:p w:rsidR="00412BF3" w:rsidRPr="00E8580E" w:rsidRDefault="00463CE9">
      <w:pPr>
        <w:pStyle w:val="1"/>
        <w:ind w:left="6860"/>
        <w:jc w:val="both"/>
        <w:rPr>
          <w:color w:val="1B2332"/>
        </w:rPr>
      </w:pPr>
      <w:r w:rsidRPr="00E8580E">
        <w:rPr>
          <w:color w:val="1B2332"/>
        </w:rPr>
        <w:t xml:space="preserve">Курбанова </w:t>
      </w:r>
      <w:proofErr w:type="gramStart"/>
      <w:r w:rsidRPr="00E8580E">
        <w:rPr>
          <w:color w:val="1B2332"/>
        </w:rPr>
        <w:t>П.К</w:t>
      </w:r>
      <w:proofErr w:type="gramEnd"/>
    </w:p>
    <w:p w:rsidR="004F411F" w:rsidRDefault="004F411F">
      <w:pPr>
        <w:pStyle w:val="1"/>
        <w:ind w:left="6860"/>
        <w:jc w:val="both"/>
        <w:rPr>
          <w:color w:val="1B2332"/>
        </w:rPr>
      </w:pPr>
    </w:p>
    <w:p w:rsidR="00BF6185" w:rsidRDefault="00BF6185" w:rsidP="00BF6185">
      <w:pPr>
        <w:pStyle w:val="1"/>
        <w:spacing w:before="540" w:after="260" w:line="240" w:lineRule="auto"/>
        <w:rPr>
          <w:color w:val="544950"/>
          <w:sz w:val="28"/>
          <w:szCs w:val="28"/>
        </w:rPr>
      </w:pPr>
    </w:p>
    <w:p w:rsidR="00E8580E" w:rsidRDefault="00E8580E" w:rsidP="00BF6185">
      <w:pPr>
        <w:pStyle w:val="1"/>
        <w:spacing w:before="540" w:after="260" w:line="240" w:lineRule="auto"/>
        <w:jc w:val="right"/>
        <w:rPr>
          <w:sz w:val="28"/>
          <w:szCs w:val="28"/>
        </w:rPr>
      </w:pPr>
    </w:p>
    <w:p w:rsidR="00E8580E" w:rsidRDefault="00E8580E" w:rsidP="00BF6185">
      <w:pPr>
        <w:pStyle w:val="1"/>
        <w:spacing w:before="540" w:after="260" w:line="240" w:lineRule="auto"/>
        <w:jc w:val="right"/>
        <w:rPr>
          <w:sz w:val="28"/>
          <w:szCs w:val="28"/>
        </w:rPr>
      </w:pPr>
    </w:p>
    <w:p w:rsidR="00BF6185" w:rsidRDefault="00BF6185" w:rsidP="00BF6185">
      <w:pPr>
        <w:pStyle w:val="1"/>
        <w:spacing w:before="540" w:after="260" w:line="240" w:lineRule="auto"/>
        <w:jc w:val="right"/>
        <w:rPr>
          <w:sz w:val="28"/>
          <w:szCs w:val="28"/>
        </w:rPr>
      </w:pPr>
      <w:bookmarkStart w:id="26" w:name="_GoBack"/>
      <w:bookmarkEnd w:id="26"/>
      <w:r>
        <w:rPr>
          <w:sz w:val="28"/>
          <w:szCs w:val="28"/>
        </w:rPr>
        <w:t>Приложение 1</w:t>
      </w:r>
    </w:p>
    <w:p w:rsidR="00BF6185" w:rsidRPr="00BF6185" w:rsidRDefault="00BF6185" w:rsidP="00BF6185">
      <w:pPr>
        <w:pStyle w:val="1"/>
        <w:spacing w:before="540" w:after="260" w:line="240" w:lineRule="auto"/>
        <w:jc w:val="center"/>
        <w:rPr>
          <w:sz w:val="28"/>
          <w:szCs w:val="28"/>
        </w:rPr>
      </w:pPr>
      <w:r w:rsidRPr="00BF6185">
        <w:rPr>
          <w:sz w:val="28"/>
          <w:szCs w:val="28"/>
        </w:rPr>
        <w:t>График</w:t>
      </w:r>
      <w:r w:rsidRPr="00BF6185">
        <w:rPr>
          <w:sz w:val="28"/>
          <w:szCs w:val="28"/>
        </w:rPr>
        <w:br/>
        <w:t>проведения мониторинга качества подготовки обучающихся общеобразовательных</w:t>
      </w:r>
      <w:r w:rsidRPr="00BF6185">
        <w:rPr>
          <w:sz w:val="28"/>
          <w:szCs w:val="28"/>
        </w:rPr>
        <w:br/>
        <w:t>организаций в форме всероссийских проверочных работ в 2023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89"/>
        <w:gridCol w:w="3314"/>
        <w:gridCol w:w="4110"/>
      </w:tblGrid>
      <w:tr w:rsidR="00BF6185" w:rsidRPr="00BF6185" w:rsidTr="00BF6185">
        <w:trPr>
          <w:trHeight w:hRule="exact" w:val="6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F6185" w:rsidRPr="00BF6185" w:rsidTr="00BF6185">
        <w:trPr>
          <w:trHeight w:hRule="exact" w:val="99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С 15 марта по 20 мая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Математика Окружающий мир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штатном режиме.</w:t>
            </w:r>
          </w:p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параллели.</w:t>
            </w:r>
          </w:p>
        </w:tc>
      </w:tr>
      <w:tr w:rsidR="00BF6185" w:rsidRPr="00BF6185" w:rsidTr="00BF6185">
        <w:trPr>
          <w:trHeight w:hRule="exact" w:val="1334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Математика История Биология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BF6185">
        <w:trPr>
          <w:trHeight w:hRule="exact" w:val="662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Математика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BF6185">
        <w:trPr>
          <w:trHeight w:hRule="exact" w:val="1195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4,5,6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язык, Математика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штатном режиме. Выборочное проведение ВПР с контролем объективности результатов.</w:t>
            </w:r>
          </w:p>
        </w:tc>
      </w:tr>
      <w:tr w:rsidR="00BF6185" w:rsidRPr="00BF6185" w:rsidTr="00BF6185">
        <w:trPr>
          <w:trHeight w:hRule="exact" w:val="662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Математика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штатном режиме.</w:t>
            </w:r>
          </w:p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параллели.</w:t>
            </w:r>
          </w:p>
        </w:tc>
      </w:tr>
      <w:tr w:rsidR="00BF6185" w:rsidRPr="00BF6185" w:rsidTr="00BF6185">
        <w:trPr>
          <w:trHeight w:hRule="exact" w:val="662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Математика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/>
        </w:tc>
      </w:tr>
      <w:tr w:rsidR="00BF6185" w:rsidRPr="00BF6185" w:rsidTr="00BF6185">
        <w:trPr>
          <w:trHeight w:hRule="exact" w:val="1224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Математика, Физика (с углубленным изучением предмета)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штатном режиме. ВПР проводятся в классах с углубленным изучением предмета данной параллели.</w:t>
            </w:r>
          </w:p>
        </w:tc>
      </w:tr>
      <w:tr w:rsidR="00BF6185" w:rsidRPr="00BF6185" w:rsidTr="00BF6185">
        <w:trPr>
          <w:trHeight w:hRule="exact" w:val="989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штатном режиме. ВПР проводятся во всех классах данной параллели.</w:t>
            </w:r>
          </w:p>
        </w:tc>
      </w:tr>
      <w:tr w:rsidR="00BF6185" w:rsidRPr="00BF6185" w:rsidTr="00BF6185">
        <w:trPr>
          <w:trHeight w:hRule="exact" w:val="1325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Биология География Обществознание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штатном режиме.</w:t>
            </w:r>
          </w:p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ВПР в параллели 6, 7, 8 классов проводятся для каждого класса по двум предметам на основе случайного выбора.</w:t>
            </w:r>
          </w:p>
        </w:tc>
      </w:tr>
      <w:tr w:rsidR="00BF6185" w:rsidRPr="00BF6185" w:rsidTr="00BF6185">
        <w:trPr>
          <w:trHeight w:hRule="exact" w:val="36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/>
        </w:tc>
      </w:tr>
    </w:tbl>
    <w:p w:rsidR="00BF6185" w:rsidRPr="00BF6185" w:rsidRDefault="00BF6185" w:rsidP="00BF6185">
      <w:pPr>
        <w:spacing w:line="1" w:lineRule="exact"/>
        <w:rPr>
          <w:sz w:val="2"/>
          <w:szCs w:val="2"/>
        </w:rPr>
      </w:pPr>
      <w:r w:rsidRPr="00BF618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190"/>
        <w:gridCol w:w="2597"/>
        <w:gridCol w:w="4579"/>
      </w:tblGrid>
      <w:tr w:rsidR="00BF6185" w:rsidRPr="00BF6185" w:rsidTr="00743B22">
        <w:trPr>
          <w:trHeight w:hRule="exact" w:val="350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образования.</w:t>
            </w:r>
          </w:p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еография</w:t>
            </w:r>
            <w:proofErr w:type="spellEnd"/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2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22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ind w:firstLin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 4</w:t>
            </w: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 по 17 апреля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5, 6, 7, 8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штатном режиме.</w:t>
            </w:r>
          </w:p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ВПР предоставляется альтернативная возможность выполнения участниками работ в компьютерной форме.</w:t>
            </w:r>
          </w:p>
        </w:tc>
      </w:tr>
      <w:tr w:rsidR="00BF6185" w:rsidRPr="00BF6185" w:rsidTr="00743B22">
        <w:trPr>
          <w:trHeight w:hRule="exact" w:val="33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955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ind w:firstLin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26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5, 6, 7, 8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 день для выполнения участниками работ в компьютерной форме.</w:t>
            </w:r>
          </w:p>
        </w:tc>
      </w:tr>
      <w:tr w:rsidR="00BF6185" w:rsidRPr="00BF6185" w:rsidTr="00743B22">
        <w:trPr>
          <w:trHeight w:hRule="exact" w:val="32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4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ind w:firstLin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97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С 1 марта по 25 марта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апробации.</w:t>
            </w:r>
          </w:p>
        </w:tc>
      </w:tr>
      <w:tr w:rsidR="00BF6185" w:rsidRPr="00BF6185" w:rsidTr="00743B22">
        <w:trPr>
          <w:trHeight w:hRule="exact" w:val="326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С 1 марта по 25 марта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апробации.</w:t>
            </w:r>
          </w:p>
        </w:tc>
      </w:tr>
      <w:tr w:rsidR="00BF6185" w:rsidRPr="00BF6185" w:rsidTr="00743B22">
        <w:trPr>
          <w:trHeight w:hRule="exact" w:val="33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4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2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331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</w:tr>
      <w:tr w:rsidR="00BF6185" w:rsidRPr="00BF6185" w:rsidTr="00743B22">
        <w:trPr>
          <w:trHeight w:hRule="exact" w:val="1637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Единая проверочная работа по </w:t>
            </w:r>
            <w:proofErr w:type="spellStart"/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</w:t>
            </w: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гуманитарным</w:t>
            </w:r>
            <w:proofErr w:type="spellEnd"/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предметам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185" w:rsidRPr="00BF6185" w:rsidRDefault="00BF6185" w:rsidP="00BF61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85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апробации. Выборочное проведение ВПР с контролем объективности результатов.</w:t>
            </w:r>
          </w:p>
        </w:tc>
      </w:tr>
    </w:tbl>
    <w:p w:rsidR="00BF6185" w:rsidRPr="00BF6185" w:rsidRDefault="00BF6185" w:rsidP="00BF6185">
      <w:pPr>
        <w:sectPr w:rsidR="00BF6185" w:rsidRPr="00BF6185" w:rsidSect="00BF6185">
          <w:headerReference w:type="default" r:id="rId7"/>
          <w:headerReference w:type="first" r:id="rId8"/>
          <w:pgSz w:w="11900" w:h="16840"/>
          <w:pgMar w:top="426" w:right="621" w:bottom="567" w:left="426" w:header="0" w:footer="3" w:gutter="0"/>
          <w:pgNumType w:start="1"/>
          <w:cols w:space="720"/>
          <w:noEndnote/>
          <w:titlePg/>
          <w:docGrid w:linePitch="360"/>
        </w:sectPr>
      </w:pPr>
    </w:p>
    <w:p w:rsidR="00BF6185" w:rsidRDefault="00BF6185" w:rsidP="00BF6185">
      <w:pPr>
        <w:spacing w:before="3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F6185" w:rsidRPr="00BF6185" w:rsidRDefault="00BF6185" w:rsidP="00BF6185">
      <w:pPr>
        <w:spacing w:line="0" w:lineRule="atLeast"/>
        <w:jc w:val="center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Порядок</w:t>
      </w:r>
    </w:p>
    <w:p w:rsidR="00BF6185" w:rsidRPr="00BF6185" w:rsidRDefault="00BF6185" w:rsidP="00BF6185">
      <w:pPr>
        <w:spacing w:line="0" w:lineRule="atLeast"/>
        <w:jc w:val="center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проведения мониторинга качества подготовки обучающихся</w:t>
      </w:r>
      <w:r w:rsidRPr="00BF6185">
        <w:rPr>
          <w:rFonts w:ascii="Times New Roman" w:eastAsia="Times New Roman" w:hAnsi="Times New Roman" w:cs="Times New Roman"/>
        </w:rPr>
        <w:br/>
        <w:t>общеобразовательных организаций в форме всероссийских проверочных</w:t>
      </w:r>
      <w:r w:rsidRPr="00BF6185">
        <w:rPr>
          <w:rFonts w:ascii="Times New Roman" w:eastAsia="Times New Roman" w:hAnsi="Times New Roman" w:cs="Times New Roman"/>
        </w:rPr>
        <w:br/>
        <w:t>работ в 2023 году</w:t>
      </w:r>
    </w:p>
    <w:p w:rsidR="00BF6185" w:rsidRPr="00BF6185" w:rsidRDefault="00BF6185" w:rsidP="00BF6185">
      <w:pPr>
        <w:spacing w:line="0" w:lineRule="atLeast"/>
        <w:ind w:firstLine="68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Руководителям общеобразовательных организаций муниципальных районов и городских округов Республики Дагестан:</w:t>
      </w:r>
    </w:p>
    <w:p w:rsidR="00BF6185" w:rsidRPr="00BF6185" w:rsidRDefault="00BF6185" w:rsidP="00BF6185">
      <w:pPr>
        <w:spacing w:line="0" w:lineRule="atLeast"/>
        <w:ind w:firstLine="68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Назначить ответственных организаторов - специалистов, ответственных за проведение всероссийских проверочных работ (далее - ВПР) в образовательных организациях (далее - ОО), и передать списки ответственных организаторов муниципальным координаторам.</w:t>
      </w:r>
    </w:p>
    <w:p w:rsidR="00BF6185" w:rsidRPr="00BF6185" w:rsidRDefault="00BF6185" w:rsidP="00BF6185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Создать благоприятные условия для проведения ВПР в ОО.</w:t>
      </w:r>
    </w:p>
    <w:p w:rsidR="00BF6185" w:rsidRPr="00BF6185" w:rsidRDefault="00BF6185" w:rsidP="00BF6185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Обеспечить проведение подготовительных мероприятий для включения образовательных организаций в списки участников ВПР, в том числе, авторизацию в Федеральной информационной системе оценки качества образования (далее - ФИС ОКО), получение логинов и паролей доступа в личные кабинеты образовательных организаций, заполнение опросного листа ОО - участника ВПР, получение инструктивных материалов.</w:t>
      </w:r>
    </w:p>
    <w:p w:rsidR="00BF6185" w:rsidRPr="00BF6185" w:rsidRDefault="00BF6185" w:rsidP="00BF6185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BF6185" w:rsidRPr="00BF6185" w:rsidRDefault="00BF6185" w:rsidP="00BF6185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Скачать архив с материалами для проведения ВПР в личном кабинете ФИС ОКО до дня проведения работы для 4-8, 10-11 классов в режиме апробации. Для каждой ОО варианты сгенерированы индивидуально на основе банка оценочных средств ВПР с использованием ФИС ОКО.</w:t>
      </w:r>
    </w:p>
    <w:p w:rsidR="00BF6185" w:rsidRPr="00BF6185" w:rsidRDefault="00BF6185" w:rsidP="00BF6185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</w:t>
      </w:r>
    </w:p>
    <w:p w:rsidR="00BF6185" w:rsidRPr="00BF6185" w:rsidRDefault="00BF6185" w:rsidP="00BF6185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Внести необходимые изменения в расписание занятий образовательной организации в дни проведения ВПР.</w:t>
      </w:r>
    </w:p>
    <w:p w:rsidR="00BF6185" w:rsidRPr="00BF6185" w:rsidRDefault="00BF6185" w:rsidP="00BF6185">
      <w:pPr>
        <w:spacing w:line="0" w:lineRule="atLeast"/>
        <w:ind w:firstLine="68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Организовать выполнение участниками работы:</w:t>
      </w:r>
    </w:p>
    <w:p w:rsidR="00BF6185" w:rsidRPr="00BF6185" w:rsidRDefault="00BF6185" w:rsidP="00BF6185">
      <w:pPr>
        <w:spacing w:line="0" w:lineRule="atLeast"/>
        <w:ind w:firstLine="68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 xml:space="preserve">выдать каждому участнику код (каждому участнику - один и тот же код на все работы). Каждый код используется во всей ОО только один </w:t>
      </w:r>
      <w:proofErr w:type="spellStart"/>
      <w:proofErr w:type="gramStart"/>
      <w:r w:rsidRPr="00BF6185">
        <w:rPr>
          <w:rFonts w:ascii="Times New Roman" w:eastAsia="Times New Roman" w:hAnsi="Times New Roman" w:cs="Times New Roman"/>
        </w:rPr>
        <w:t>раз</w:t>
      </w:r>
      <w:r w:rsidRPr="00BF6185">
        <w:rPr>
          <w:rFonts w:ascii="Times New Roman" w:eastAsia="Times New Roman" w:hAnsi="Times New Roman" w:cs="Times New Roman"/>
          <w:b/>
          <w:bCs/>
        </w:rPr>
        <w:t>.</w:t>
      </w:r>
      <w:r w:rsidRPr="00BF6185"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 w:rsidRPr="00BF6185">
        <w:rPr>
          <w:rFonts w:ascii="Times New Roman" w:eastAsia="Times New Roman" w:hAnsi="Times New Roman" w:cs="Times New Roman"/>
        </w:rPr>
        <w:t xml:space="preserve"> процессе проведения работы заполнить бумажный протокол, в котором фиксируется соответствие кода и ФИО участника.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Каждый участник переписывает код в специально отведенное поле на каждой странице работы.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Обеспечить конфиденциальность контрольных измерительных материалов ВПР на всех этапах, от момента получения материалов общеобразовательной организацией до окончания выполнения работ.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Обеспечить самостоятельность выполнения заданий ВПР обучающимися в аудиториях.</w:t>
      </w:r>
    </w:p>
    <w:p w:rsidR="00BF6185" w:rsidRPr="00BF6185" w:rsidRDefault="00BF6185" w:rsidP="00BF6185">
      <w:pPr>
        <w:spacing w:line="0" w:lineRule="atLeast"/>
        <w:ind w:firstLine="6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По окончании проведения работы собрать все комплекты.</w:t>
      </w:r>
    </w:p>
    <w:p w:rsidR="00BF6185" w:rsidRPr="00BF6185" w:rsidRDefault="00BF6185" w:rsidP="00BF6185">
      <w:pPr>
        <w:spacing w:line="0" w:lineRule="atLeast"/>
        <w:ind w:firstLine="62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В личном кабинете в ФИС ОКО получить критерии оценивания ответов.</w:t>
      </w:r>
    </w:p>
    <w:p w:rsidR="00BF6185" w:rsidRPr="00BF6185" w:rsidRDefault="00BF6185" w:rsidP="00BF6185">
      <w:pPr>
        <w:spacing w:line="0" w:lineRule="atLeast"/>
        <w:ind w:firstLine="58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Получить в личном кабинете в ФИС ОКО электронную форму сбора результатов ВПР. Даты получения форм сбора результатов указаны в плане- графике проведения ВПР.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Создать список независимых экспертов оценивания ВПР.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Организовать проверку ответов участников с помощью критериев по соответствующему предмету.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Обеспечить объективность оценивания независимыми экспертами ВПР обучающихся.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</w:t>
      </w:r>
    </w:p>
    <w:p w:rsidR="00BF6185" w:rsidRPr="00BF6185" w:rsidRDefault="00BF6185" w:rsidP="00BF6185">
      <w:pPr>
        <w:spacing w:line="0" w:lineRule="atLeast"/>
        <w:ind w:firstLine="66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BF6185" w:rsidRPr="00BF6185" w:rsidRDefault="00BF6185" w:rsidP="00BF6185">
      <w:pPr>
        <w:spacing w:line="0" w:lineRule="atLeast"/>
        <w:ind w:firstLine="78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Загрузить форму сбора результатов в ФИС ОКО. Загрузка формы сбора результатов в ФИС ОКО должна быть осуществлена в соответствии с планом- графиком проведения ВПР.</w:t>
      </w:r>
    </w:p>
    <w:p w:rsidR="00BF6185" w:rsidRPr="00BF6185" w:rsidRDefault="00BF6185" w:rsidP="00BF6185">
      <w:pPr>
        <w:spacing w:line="0" w:lineRule="atLeast"/>
        <w:ind w:firstLine="780"/>
        <w:jc w:val="both"/>
        <w:rPr>
          <w:rFonts w:ascii="Times New Roman" w:eastAsia="Times New Roman" w:hAnsi="Times New Roman" w:cs="Times New Roman"/>
        </w:rPr>
      </w:pPr>
      <w:r w:rsidRPr="00BF6185">
        <w:rPr>
          <w:rFonts w:ascii="Times New Roman" w:eastAsia="Times New Roman" w:hAnsi="Times New Roman" w:cs="Times New Roman"/>
        </w:rPr>
        <w:t>Получить результаты проверочных работ в разделе «Аналитика» ФИС ОКО.</w:t>
      </w:r>
    </w:p>
    <w:p w:rsidR="004F411F" w:rsidRPr="004F411F" w:rsidRDefault="004F411F" w:rsidP="00BF6185">
      <w:pPr>
        <w:numPr>
          <w:ilvl w:val="1"/>
          <w:numId w:val="5"/>
        </w:numPr>
        <w:tabs>
          <w:tab w:val="left" w:pos="1420"/>
        </w:tabs>
        <w:spacing w:line="0" w:lineRule="atLeast"/>
        <w:jc w:val="both"/>
        <w:rPr>
          <w:rFonts w:ascii="Times New Roman" w:eastAsia="Times New Roman" w:hAnsi="Times New Roman" w:cs="Times New Roman"/>
          <w:color w:val="544950"/>
        </w:rPr>
      </w:pPr>
    </w:p>
    <w:p w:rsidR="004F411F" w:rsidRDefault="004F411F">
      <w:pPr>
        <w:pStyle w:val="1"/>
        <w:ind w:left="6860"/>
        <w:jc w:val="both"/>
      </w:pPr>
    </w:p>
    <w:sectPr w:rsidR="004F411F" w:rsidSect="004F411F">
      <w:headerReference w:type="default" r:id="rId9"/>
      <w:pgSz w:w="11900" w:h="16840"/>
      <w:pgMar w:top="709" w:right="595" w:bottom="750" w:left="793" w:header="587" w:footer="3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105C" w:rsidRDefault="00AC105C">
      <w:r>
        <w:separator/>
      </w:r>
    </w:p>
  </w:endnote>
  <w:endnote w:type="continuationSeparator" w:id="0">
    <w:p w:rsidR="00AC105C" w:rsidRDefault="00AC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105C" w:rsidRDefault="00AC105C"/>
  </w:footnote>
  <w:footnote w:type="continuationSeparator" w:id="0">
    <w:p w:rsidR="00AC105C" w:rsidRDefault="00AC10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6185" w:rsidRDefault="00BF618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6185" w:rsidRDefault="00BF61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2F22B5" wp14:editId="6B534D4C">
              <wp:simplePos x="0" y="0"/>
              <wp:positionH relativeFrom="page">
                <wp:posOffset>4222750</wp:posOffset>
              </wp:positionH>
              <wp:positionV relativeFrom="page">
                <wp:posOffset>300355</wp:posOffset>
              </wp:positionV>
              <wp:extent cx="2907665" cy="570230"/>
              <wp:effectExtent l="0" t="0" r="0" b="0"/>
              <wp:wrapNone/>
              <wp:docPr id="2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66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185" w:rsidRDefault="00BF6185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F22B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2.5pt;margin-top:23.65pt;width:228.95pt;height:44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L8mQEAACIDAAAOAAAAZHJzL2Uyb0RvYy54bWysUlFP4zAMfj/p/kOU91u7nhhHtQ6BJk5I&#10;CJCAH5ClyRqpiaM4rN2/PyfrNnS8IV5cx3Y/f/7s5fVoe7ZTAQ24hs9nJWfKSWiN2zb87fXu1x/O&#10;MArXih6cavheIb9e/fyxHHytKuigb1VgBOKwHnzDuxh9XRQoO2UFzsArR0kNwYpIz7At2iAGQrd9&#10;UZXlohggtD6AVIgUXR+SfJXxtVYyPmmNKrK+4cQtZhuy3SRbrJai3gbhOyMnGuILLKwwjpqeoNYi&#10;CvYezCcoa2QABB1nEmwBWhup8gw0zbz8b5qXTniVZyFx0J9kwu+DlY+758BM2/CKMycsrSh3ZfMk&#10;zeCxpooXTzVxvIWRVnyMIwXTxKMONn1pFkZ5Enl/ElaNkUkKVlfl5WJxwZmk3MVlWf3Oyhfnv33A&#10;+FeBZclpeKDFZT3F7gEjMaHSY0lq5uDO9H2KJ4oHKsmL42aceG+g3RPtgXbbcEfHx1l/70i6dAZH&#10;JxydzeQkcPQ375Ea5L4J9QA1NaNFZDrT0aRNf3znqvNpr/4BAAD//wMAUEsDBBQABgAIAAAAIQDz&#10;j/G/3wAAAAsBAAAPAAAAZHJzL2Rvd25yZXYueG1sTI/BTsMwEETvSPyDtUjcqJMUkhLiVKgSF260&#10;CImbG2/jCHsd2W6a/D3uCW6zmtHsm2Y7W8Mm9GFwJCBfZcCQOqcG6gV8Ht4eNsBClKSkcYQCFgyw&#10;bW9vGlkrd6EPnPaxZ6mEQi0F6BjHmvPQabQyrNyIlLyT81bGdPqeKy8vqdwaXmRZya0cKH3QcsSd&#10;xu5nf7YCqvnL4Rhwh9+nqfN6WDbmfRHi/m5+fQEWcY5/YbjiJ3RoE9PRnUkFZgSU5VPaEgU8Vmtg&#10;10BeFM/Ajkmtqxx42/D/G9pfAAAA//8DAFBLAQItABQABgAIAAAAIQC2gziS/gAAAOEBAAATAAAA&#10;AAAAAAAAAAAAAAAAAABbQ29udGVudF9UeXBlc10ueG1sUEsBAi0AFAAGAAgAAAAhADj9If/WAAAA&#10;lAEAAAsAAAAAAAAAAAAAAAAALwEAAF9yZWxzLy5yZWxzUEsBAi0AFAAGAAgAAAAhAHLHovyZAQAA&#10;IgMAAA4AAAAAAAAAAAAAAAAALgIAAGRycy9lMm9Eb2MueG1sUEsBAi0AFAAGAAgAAAAhAPOP8b/f&#10;AAAACwEAAA8AAAAAAAAAAAAAAAAA8wMAAGRycy9kb3ducmV2LnhtbFBLBQYAAAAABAAEAPMAAAD/&#10;BAAAAAA=&#10;" filled="f" stroked="f">
              <v:textbox style="mso-fit-shape-to-text:t" inset="0,0,0,0">
                <w:txbxContent>
                  <w:p w:rsidR="00BF6185" w:rsidRDefault="00BF6185">
                    <w:pPr>
                      <w:pStyle w:val="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6185" w:rsidRDefault="00BF61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C94AC0" wp14:editId="4645A88D">
              <wp:simplePos x="0" y="0"/>
              <wp:positionH relativeFrom="page">
                <wp:posOffset>4359275</wp:posOffset>
              </wp:positionH>
              <wp:positionV relativeFrom="page">
                <wp:posOffset>413385</wp:posOffset>
              </wp:positionV>
              <wp:extent cx="2907665" cy="5702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66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185" w:rsidRDefault="00BF6185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94AC0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43.25pt;margin-top:32.55pt;width:228.95pt;height:44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6PmAEAACkDAAAOAAAAZHJzL2Uyb0RvYy54bWysUttOwzAMfUfiH6K8s5ZNDKjWTSAEQkKA&#10;BHxAliZrpCaO4rB2f4+T3RC8IV5cx3aPj489Wwy2Y2sV0ICr+fmo5Ew5CY1xq5p/vN+fXXGGUbhG&#10;dOBUzTcK+WJ+ejLrfaXG0ELXqMAIxGHV+5q3MfqqKFC2ygocgVeOkhqCFZGeYVU0QfSEbrtiXJbT&#10;oofQ+ABSIVL0bpvk84yvtZLxRWtUkXU1J24x25DtMtliPhPVKgjfGrmjIf7AwgrjqOkB6k5EwT6D&#10;+QVljQyAoONIgi1AayNVnoGmOS9/TPPWCq/yLCQO+oNM+H+w8nn9Gphpaj7hzAlLK8pd2SRJ03us&#10;qOLNU00cbmGgFe/jSME08aCDTV+ahVGeRN4chFVDZJKC4+vycjq94ExS7uKyHE+y8sXxbx8wPiiw&#10;LDk1D7S4rKdYP2EkJlS6L0nNHNybrkvxRHFLJXlxWA55mgPNJTQbYt/Timvu6AY56x4dKZiuYe+E&#10;vbPcOakH+pvPSH1y+wS+hdr1pH1kVrvbSQv//s5VxwuffwEAAP//AwBQSwMEFAAGAAgAAAAhABKN&#10;737dAAAACwEAAA8AAABkcnMvZG93bnJldi54bWxMj8tOwzAQRfdI/IM1SOyoE5SEEOJUqBIbdpQK&#10;iZ0bT+MIPyLbTZO/Z7qC3R3N0Z0z7Xaxhs0Y4uidgHyTAUPXezW6QcDh8+2hBhaTdEoa71DAihG2&#10;3e1NKxvlL+4D530aGJW42EgBOqWp4Tz2Gq2MGz+ho93JBysTjWHgKsgLlVvDH7Os4laOji5oOeFO&#10;Y/+zP1sBT8uXxyniDr9Pcx/0uNbmfRXi/m55fQGWcEl/MFz1SR06cjr6s1ORGQFVXZWEUihzYFcg&#10;L4oC2JFSWTwD71r+/4fuFwAA//8DAFBLAQItABQABgAIAAAAIQC2gziS/gAAAOEBAAATAAAAAAAA&#10;AAAAAAAAAAAAAABbQ29udGVudF9UeXBlc10ueG1sUEsBAi0AFAAGAAgAAAAhADj9If/WAAAAlAEA&#10;AAsAAAAAAAAAAAAAAAAALwEAAF9yZWxzLy5yZWxzUEsBAi0AFAAGAAgAAAAhAI9zXo+YAQAAKQMA&#10;AA4AAAAAAAAAAAAAAAAALgIAAGRycy9lMm9Eb2MueG1sUEsBAi0AFAAGAAgAAAAhABKN737dAAAA&#10;CwEAAA8AAAAAAAAAAAAAAAAA8gMAAGRycy9kb3ducmV2LnhtbFBLBQYAAAAABAAEAPMAAAD8BAAA&#10;AAA=&#10;" filled="f" stroked="f">
              <v:textbox style="mso-fit-shape-to-text:t" inset="0,0,0,0">
                <w:txbxContent>
                  <w:p w:rsidR="00BF6185" w:rsidRDefault="00BF6185">
                    <w:pPr>
                      <w:pStyle w:val="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3D3D"/>
    <w:multiLevelType w:val="multilevel"/>
    <w:tmpl w:val="14486C00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F19CE"/>
    <w:multiLevelType w:val="multilevel"/>
    <w:tmpl w:val="5D96B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8230E"/>
    <w:multiLevelType w:val="multilevel"/>
    <w:tmpl w:val="1EB69CE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635710"/>
    <w:multiLevelType w:val="multilevel"/>
    <w:tmpl w:val="B7B05928"/>
    <w:lvl w:ilvl="0">
      <w:start w:val="1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001B2C"/>
    <w:multiLevelType w:val="multilevel"/>
    <w:tmpl w:val="2D602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495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495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F3"/>
    <w:rsid w:val="00291577"/>
    <w:rsid w:val="00412BF3"/>
    <w:rsid w:val="00463CE9"/>
    <w:rsid w:val="004F411F"/>
    <w:rsid w:val="00AC105C"/>
    <w:rsid w:val="00BF6185"/>
    <w:rsid w:val="00E8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E436"/>
  <w15:docId w15:val="{B19D4D9F-B79F-421E-863D-E90C4D95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40" w:line="226" w:lineRule="auto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2">
    <w:name w:val="Колонтитул (2)_"/>
    <w:basedOn w:val="a0"/>
    <w:link w:val="20"/>
    <w:rsid w:val="00BF618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BF6185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F61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6185"/>
    <w:rPr>
      <w:color w:val="000000"/>
    </w:rPr>
  </w:style>
  <w:style w:type="paragraph" w:styleId="a6">
    <w:name w:val="footer"/>
    <w:basedOn w:val="a"/>
    <w:link w:val="a7"/>
    <w:uiPriority w:val="99"/>
    <w:unhideWhenUsed/>
    <w:rsid w:val="00BF61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618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2915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157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Атигат</cp:lastModifiedBy>
  <cp:revision>4</cp:revision>
  <cp:lastPrinted>2023-02-07T09:12:00Z</cp:lastPrinted>
  <dcterms:created xsi:type="dcterms:W3CDTF">2023-02-07T08:51:00Z</dcterms:created>
  <dcterms:modified xsi:type="dcterms:W3CDTF">2023-02-11T07:40:00Z</dcterms:modified>
</cp:coreProperties>
</file>