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E2" w:rsidRDefault="00BC68E2" w:rsidP="00BC68E2">
      <w:pPr>
        <w:pStyle w:val="c1"/>
        <w:shd w:val="clear" w:color="auto" w:fill="FFFFFF"/>
        <w:spacing w:before="0" w:beforeAutospacing="0" w:after="0" w:afterAutospacing="0"/>
        <w:jc w:val="center"/>
        <w:rPr>
          <w:rStyle w:val="c5"/>
          <w:b/>
          <w:bCs/>
          <w:color w:val="000000"/>
        </w:rPr>
      </w:pPr>
      <w:r>
        <w:rPr>
          <w:rStyle w:val="c5"/>
          <w:b/>
          <w:bCs/>
          <w:color w:val="000000"/>
        </w:rPr>
        <w:t>СПРАВКА</w:t>
      </w:r>
    </w:p>
    <w:p w:rsidR="00740956" w:rsidRDefault="00740956" w:rsidP="00BC68E2">
      <w:pPr>
        <w:pStyle w:val="c1"/>
        <w:shd w:val="clear" w:color="auto" w:fill="FFFFFF"/>
        <w:spacing w:before="0" w:beforeAutospacing="0" w:after="0" w:afterAutospacing="0"/>
        <w:jc w:val="center"/>
        <w:rPr>
          <w:rFonts w:ascii="Calibri" w:hAnsi="Calibri"/>
          <w:color w:val="000000"/>
          <w:sz w:val="22"/>
          <w:szCs w:val="22"/>
        </w:rPr>
      </w:pPr>
    </w:p>
    <w:p w:rsidR="00BC68E2" w:rsidRDefault="00BC68E2" w:rsidP="00BC68E2">
      <w:pPr>
        <w:pStyle w:val="c1"/>
        <w:shd w:val="clear" w:color="auto" w:fill="FFFFFF"/>
        <w:spacing w:before="0" w:beforeAutospacing="0" w:after="0" w:afterAutospacing="0"/>
        <w:jc w:val="center"/>
        <w:rPr>
          <w:rStyle w:val="c0"/>
          <w:color w:val="000000"/>
        </w:rPr>
      </w:pPr>
      <w:r>
        <w:rPr>
          <w:rStyle w:val="c0"/>
          <w:color w:val="000000"/>
        </w:rPr>
        <w:t>по внутришкольному контролю (хронометраж дом задания)</w:t>
      </w:r>
    </w:p>
    <w:p w:rsidR="00740956" w:rsidRDefault="00740956" w:rsidP="00BC68E2">
      <w:pPr>
        <w:pStyle w:val="c1"/>
        <w:shd w:val="clear" w:color="auto" w:fill="FFFFFF"/>
        <w:spacing w:before="0" w:beforeAutospacing="0" w:after="0" w:afterAutospacing="0"/>
        <w:jc w:val="center"/>
        <w:rPr>
          <w:rFonts w:ascii="Calibri" w:hAnsi="Calibri"/>
          <w:color w:val="000000"/>
          <w:sz w:val="22"/>
          <w:szCs w:val="22"/>
        </w:rPr>
      </w:pP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Цель: Анализ объёма домашних заданий по всем предметам.</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Сроки: на 5 февраля  2022 г.</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Для контроля  по данному вопросу использованы следующие методы: сравнение объёма учебного материала, пройденного на уроке и заданного на дом; анализ дифференциации домашних заданий.</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Сравнение  объёма учебного материала, пройденного на уроке и заданного на дом показывает соответствие предмету и возрасту, как правило, составляет 20-25% процентов от выполненного на уроке. По результатам проверки выявлено, что домашнее задание задается после каждого урока, не исключая  тех  дней, когда проведён итоговый урок по теме или контрольная работа.  Домашнее задание даётся на разных этапах урока: изучения нового, закрепления, подведения  итогов урока.</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По форме и содержанию домашнее задание в разных классах носит разнообразный характер:</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Начальные классы– домашние задания согласуют  с изученным материалом, с подробным объяснением, на многих уроках задаются индивидуальные  задания.</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Хайбулаева ПР , математика  (5 класс) – задание даётся в зависимости от типа урока  на карточках, в рабочей тетради. Все домашние задания согласуются с темой урока, объясняются подробно. Математика 7,8 кл. -  домашнее задание  объясняется подробно,  даёт задания на повторение. Математика 9  кл.- даёт задания на повторение, систематически задания из сборников  ГИА, на каждом уроке проверяет тетради, делает работу над неправильно выполненными задания, прорешивают нерешённые задания, что бывает постоянно.</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Икалова Д И(7-9 кл.) –домашние задания согласуются с темой урока, подробно  объясняются творческие задания, упражнения в учебнике и задачниках,.</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Хайбулаева ПХ  география   – даются задания по вопросам параграфа на понимание прочитанного, выделение главного, задания практического характера, кроссворды, контурные карты, таблицы, схемы, викторины, работа с доп. литературой, работа в Интернет.</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Хизбулаева ИР и Магомедова ПС..  русский язык, литература – домашнее задание бывает как устное, так и письменное, согласуются с изученным материалом,  разноуровневые задания на карточках, даёт задания на повторение русский язык, литература, 9  кл.-</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даёт на дом тесты для подготовки к экзаменам, задания из сборников  ГИА.</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Магомедова РО и Джамалудинова ХД история, обществознание - домашнее задание согласуется с изученным материалом, дифференцированные задания на карточках, работа в Интернет, практикует работу с документами в домашних заданиях, а также выполнение зад ОГЭ иЕГЭ</w:t>
      </w:r>
    </w:p>
    <w:p w:rsidR="00BC68E2" w:rsidRDefault="00BC68E2" w:rsidP="00BC68E2">
      <w:pPr>
        <w:pStyle w:val="c1"/>
        <w:shd w:val="clear" w:color="auto" w:fill="FFFFFF"/>
        <w:spacing w:before="0" w:beforeAutospacing="0" w:after="0" w:afterAutospacing="0"/>
        <w:rPr>
          <w:rStyle w:val="c0"/>
          <w:color w:val="000000"/>
        </w:rPr>
      </w:pPr>
      <w:r>
        <w:rPr>
          <w:rStyle w:val="c0"/>
          <w:color w:val="000000"/>
        </w:rPr>
        <w:t>     Пасечник ВВ , биология,- домашнее задание согласуется с изученным материалом, даёт на дом сообщения по теме урока, а также задания по ОГЭ и ЕГЭ </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xml:space="preserve"> Учитель физической культуры  не контролируют запись домашнего задания в дневниках школьников,</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  На уроке физики в 9 классе по теме «Уравнение движения тела с постоянным ускорением»   учитель физики , использовала  для проверки домашнего задания,фронтальный опрос.  На уроке в том же классе по теме «Перемещение тела при равноускоренном движении без начальной скорости» проверку домашнего задания осуществила  через самостоятельную работу на компьютере. В каждом случае анализировались допущенные ошибки ученицей, а их было много.</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lastRenderedPageBreak/>
        <w:t>На уроке алгебры в 8 классе по теме «Умножение дробей. Возведение дроби в степень» учитель математики Зайнутдинова ПУ использовала для проверки домашнего задания повышенной сложности работу ученика у доски, а для проверки заданий базового уровня использовала фронтальную устную проверку.</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Учитель химии Зайнутдиноа ПУ  на уроке химии в 8 классе по теме «Расчёты по химической формуле» проверила домашнее задание через  устный опрос, письменное задание было проверено у доски, что обусловлено формированием практических навыков записи формул  химических элементов и ведением записей в тетрадях по химии. Не  всегда отражают дифференциацию в дневниках учащихся и классных журналах.</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Не все учащиеся  школы добросовестны в выполнении домашних заданий. В качестве мер для учеников, которые не выполнили домашнее задние учителя  дают возможность  выполнить задание ещё раз, небрежно выполненное задание переписывают,  информируют родителей,   беседуют, выясняют причину.</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5"/>
          <w:b/>
          <w:bCs/>
          <w:color w:val="000000"/>
        </w:rPr>
        <w:t>Выводы:</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Учителя-предметники  применяют разнообразные формы проверки домашних заданий, комментируют домашнее задание, дают рекомендации по его выполнению, но не всегда отражают дифференциацию в дневниках учащихся и классных журналах.</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Учителя-предметники  в основном комментируют домашнее задание, поясняют его содержание и приёмы выполнения сами или  привлекают для этого учащихся,</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Учителя задают домашнее задание учащимся в соответствии с нормой не допуская перегрузок.</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Учителя математики  и русского языка  кроме д/з предусмотренного по теме урока,  дают  индивидуальное задание для подготовки к ГИА.</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5"/>
          <w:b/>
          <w:bCs/>
          <w:color w:val="000000"/>
        </w:rPr>
        <w:t>Рекомендации:</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1.Учителям-предметникам систематически дифференцировать домашние задания,  фиксировать дифференциацию домашних заданий в классных журналах и дневниках учащихся.</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2.Учителям-предметникам использовать для проверки домашнего задания возможности компьютерных технологий.</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3.Обратить внимание на выполнение домашних заданий по устным предметам.</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4. Научить учащихся  работать с текстом, находить главную мысль прочитанного, составлять план ответа, отвечать на вопросы после прочтения текста.</w:t>
      </w: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5.Творческие задания по возможности задавать на несколько дней .</w:t>
      </w:r>
    </w:p>
    <w:p w:rsidR="00BC68E2" w:rsidRDefault="00BC68E2" w:rsidP="00BC68E2">
      <w:pPr>
        <w:pStyle w:val="c1"/>
        <w:shd w:val="clear" w:color="auto" w:fill="FFFFFF"/>
        <w:spacing w:before="0" w:beforeAutospacing="0" w:after="0" w:afterAutospacing="0"/>
        <w:rPr>
          <w:rStyle w:val="c0"/>
          <w:color w:val="000000"/>
        </w:rPr>
      </w:pPr>
      <w:r>
        <w:rPr>
          <w:rStyle w:val="c0"/>
          <w:color w:val="000000"/>
        </w:rPr>
        <w:t>6.Объём письменной домашней работы не должен превышать третьей части объёма работы, выполненной в классе.</w:t>
      </w:r>
    </w:p>
    <w:p w:rsidR="00740956" w:rsidRDefault="00740956" w:rsidP="00BC68E2">
      <w:pPr>
        <w:pStyle w:val="c1"/>
        <w:shd w:val="clear" w:color="auto" w:fill="FFFFFF"/>
        <w:spacing w:before="0" w:beforeAutospacing="0" w:after="0" w:afterAutospacing="0"/>
        <w:rPr>
          <w:rStyle w:val="c0"/>
          <w:color w:val="000000"/>
        </w:rPr>
      </w:pPr>
    </w:p>
    <w:p w:rsidR="00740956" w:rsidRDefault="00740956" w:rsidP="00BC68E2">
      <w:pPr>
        <w:pStyle w:val="c1"/>
        <w:shd w:val="clear" w:color="auto" w:fill="FFFFFF"/>
        <w:spacing w:before="0" w:beforeAutospacing="0" w:after="0" w:afterAutospacing="0"/>
        <w:rPr>
          <w:rFonts w:ascii="Calibri" w:hAnsi="Calibri"/>
          <w:color w:val="000000"/>
          <w:sz w:val="22"/>
          <w:szCs w:val="22"/>
        </w:rPr>
      </w:pPr>
    </w:p>
    <w:p w:rsidR="00BC68E2" w:rsidRDefault="00BC68E2" w:rsidP="00BC68E2">
      <w:pPr>
        <w:pStyle w:val="c1"/>
        <w:shd w:val="clear" w:color="auto" w:fill="FFFFFF"/>
        <w:spacing w:before="0" w:beforeAutospacing="0" w:after="0" w:afterAutospacing="0"/>
        <w:rPr>
          <w:rFonts w:ascii="Calibri" w:hAnsi="Calibri"/>
          <w:color w:val="000000"/>
          <w:sz w:val="22"/>
          <w:szCs w:val="22"/>
        </w:rPr>
      </w:pPr>
      <w:r>
        <w:rPr>
          <w:rStyle w:val="c0"/>
          <w:color w:val="000000"/>
        </w:rPr>
        <w:t>05.02.2022г.</w:t>
      </w:r>
      <w:r w:rsidR="00740956">
        <w:rPr>
          <w:rStyle w:val="c0"/>
          <w:color w:val="000000"/>
        </w:rPr>
        <w:t xml:space="preserve">                      Педагог –психолог :  Раджабова ПН</w:t>
      </w:r>
    </w:p>
    <w:p w:rsidR="009B05E1" w:rsidRDefault="009B05E1"/>
    <w:sectPr w:rsidR="009B05E1" w:rsidSect="009B0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68E2"/>
    <w:rsid w:val="00740956"/>
    <w:rsid w:val="009B05E1"/>
    <w:rsid w:val="00BC68E2"/>
    <w:rsid w:val="00C62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C6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C68E2"/>
  </w:style>
  <w:style w:type="character" w:customStyle="1" w:styleId="c0">
    <w:name w:val="c0"/>
    <w:basedOn w:val="a0"/>
    <w:rsid w:val="00BC68E2"/>
  </w:style>
</w:styles>
</file>

<file path=word/webSettings.xml><?xml version="1.0" encoding="utf-8"?>
<w:webSettings xmlns:r="http://schemas.openxmlformats.org/officeDocument/2006/relationships" xmlns:w="http://schemas.openxmlformats.org/wordprocessingml/2006/main">
  <w:divs>
    <w:div w:id="18565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Рахата Сош №3</dc:creator>
  <cp:lastModifiedBy>Рахата Сош №3</cp:lastModifiedBy>
  <cp:revision>4</cp:revision>
  <dcterms:created xsi:type="dcterms:W3CDTF">2022-02-01T09:02:00Z</dcterms:created>
  <dcterms:modified xsi:type="dcterms:W3CDTF">2022-02-07T05:36:00Z</dcterms:modified>
</cp:coreProperties>
</file>