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282E" w:rsidRDefault="00D7282E" w:rsidP="00D7282E">
      <w:pPr>
        <w:pStyle w:val="1"/>
        <w:spacing w:line="0" w:lineRule="atLeast"/>
        <w:ind w:firstLine="0"/>
        <w:jc w:val="right"/>
        <w:rPr>
          <w:b/>
          <w:bCs/>
        </w:rPr>
      </w:pPr>
      <w:r>
        <w:rPr>
          <w:b/>
          <w:bCs/>
        </w:rPr>
        <w:t>УТВЕРЖДЕНО</w:t>
      </w:r>
    </w:p>
    <w:p w:rsidR="00D7282E" w:rsidRDefault="00D7282E" w:rsidP="00D7282E">
      <w:pPr>
        <w:pStyle w:val="1"/>
        <w:spacing w:line="0" w:lineRule="atLeast"/>
        <w:ind w:firstLine="0"/>
        <w:jc w:val="right"/>
        <w:rPr>
          <w:b/>
          <w:bCs/>
        </w:rPr>
      </w:pPr>
      <w:r>
        <w:rPr>
          <w:b/>
          <w:bCs/>
        </w:rPr>
        <w:t>Директор МКОУ «</w:t>
      </w:r>
      <w:proofErr w:type="spellStart"/>
      <w:r>
        <w:rPr>
          <w:b/>
          <w:bCs/>
        </w:rPr>
        <w:t>Рахатинская</w:t>
      </w:r>
      <w:proofErr w:type="spellEnd"/>
      <w:r>
        <w:rPr>
          <w:b/>
          <w:bCs/>
        </w:rPr>
        <w:t xml:space="preserve"> СОШ»</w:t>
      </w:r>
    </w:p>
    <w:p w:rsidR="00D7282E" w:rsidRDefault="00D7282E" w:rsidP="00D7282E">
      <w:pPr>
        <w:pStyle w:val="1"/>
        <w:spacing w:line="0" w:lineRule="atLeast"/>
        <w:ind w:firstLine="0"/>
        <w:jc w:val="right"/>
        <w:rPr>
          <w:b/>
          <w:bCs/>
        </w:rPr>
      </w:pPr>
      <w:r>
        <w:rPr>
          <w:b/>
          <w:bCs/>
        </w:rPr>
        <w:t>___________</w:t>
      </w:r>
      <w:proofErr w:type="spellStart"/>
      <w:r>
        <w:rPr>
          <w:b/>
          <w:bCs/>
        </w:rPr>
        <w:t>А.И.Магомедов</w:t>
      </w:r>
      <w:proofErr w:type="spellEnd"/>
    </w:p>
    <w:p w:rsidR="00D7282E" w:rsidRDefault="00D7282E" w:rsidP="00D7282E">
      <w:pPr>
        <w:pStyle w:val="1"/>
        <w:spacing w:line="0" w:lineRule="atLeast"/>
        <w:ind w:firstLine="0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Приказ №168 «А» ОТ 28.08.2021</w:t>
      </w:r>
    </w:p>
    <w:p w:rsidR="00D7282E" w:rsidRDefault="00D7282E" w:rsidP="00D7282E">
      <w:pPr>
        <w:pStyle w:val="1"/>
        <w:spacing w:line="0" w:lineRule="atLeast"/>
        <w:ind w:firstLine="0"/>
        <w:jc w:val="right"/>
        <w:rPr>
          <w:b/>
          <w:bCs/>
        </w:rPr>
      </w:pPr>
    </w:p>
    <w:p w:rsidR="0070726B" w:rsidRDefault="003D5AE1" w:rsidP="00D7282E">
      <w:pPr>
        <w:pStyle w:val="1"/>
        <w:spacing w:line="0" w:lineRule="atLeast"/>
        <w:ind w:firstLine="0"/>
        <w:jc w:val="center"/>
      </w:pPr>
      <w:r>
        <w:rPr>
          <w:b/>
          <w:bCs/>
        </w:rPr>
        <w:t>ПОЛОЖЕНИЕ</w:t>
      </w:r>
      <w:r>
        <w:rPr>
          <w:b/>
          <w:bCs/>
        </w:rPr>
        <w:br/>
        <w:t>о порядке зачёта результатов освоения обучающимися учебных предметов, курсов,</w:t>
      </w:r>
      <w:r>
        <w:rPr>
          <w:b/>
          <w:bCs/>
        </w:rPr>
        <w:br/>
        <w:t>дисциплин (модулей), практики, дополнительных образовательных программ в других</w:t>
      </w:r>
      <w:r>
        <w:rPr>
          <w:b/>
          <w:bCs/>
        </w:rPr>
        <w:br/>
        <w:t>организациях, осуществ</w:t>
      </w:r>
      <w:r>
        <w:rPr>
          <w:b/>
          <w:bCs/>
        </w:rPr>
        <w:t>ляющих образовательную деятельность</w:t>
      </w:r>
    </w:p>
    <w:p w:rsidR="0070726B" w:rsidRDefault="003D5AE1" w:rsidP="00D7282E">
      <w:pPr>
        <w:pStyle w:val="1"/>
        <w:numPr>
          <w:ilvl w:val="0"/>
          <w:numId w:val="1"/>
        </w:numPr>
        <w:tabs>
          <w:tab w:val="left" w:pos="1141"/>
        </w:tabs>
        <w:spacing w:line="0" w:lineRule="atLeast"/>
        <w:ind w:firstLine="440"/>
        <w:jc w:val="both"/>
      </w:pPr>
      <w:bookmarkStart w:id="1" w:name="bookmark0"/>
      <w:bookmarkEnd w:id="1"/>
      <w:r>
        <w:rPr>
          <w:b/>
          <w:bCs/>
        </w:rPr>
        <w:t>Общие положения</w:t>
      </w:r>
      <w:r>
        <w:t>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968"/>
        </w:tabs>
        <w:spacing w:line="0" w:lineRule="atLeast"/>
        <w:ind w:firstLine="440"/>
        <w:jc w:val="both"/>
      </w:pPr>
      <w:bookmarkStart w:id="2" w:name="bookmark1"/>
      <w:bookmarkEnd w:id="2"/>
      <w:r>
        <w:t xml:space="preserve">Настоящее Положение разработано в соответствии с пунктом 7 части 1 статьи 34 Федерального закона от 29.12.2012 273-ФЗ «Об образовании в Российской Федерации», приказом Министерства науки и высшего </w:t>
      </w:r>
      <w:r>
        <w:t>образования РФ и Министерства просвещения РФ от 30 июня 2020 Г. №845/369 «Об утверждении Порядка зачёта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</w:t>
      </w:r>
      <w:r>
        <w:t>ополнительных образовательных программ в других организациях, осуществляющих образовательную деятельность» в целях реализации права обучающихся на зачёт организацией, осуществляющей образовательную деятельность, в установленном ею порядке результатов освое</w:t>
      </w:r>
      <w:r>
        <w:t>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70726B" w:rsidRDefault="003D5AE1" w:rsidP="00D7282E">
      <w:pPr>
        <w:pStyle w:val="1"/>
        <w:numPr>
          <w:ilvl w:val="0"/>
          <w:numId w:val="1"/>
        </w:numPr>
        <w:tabs>
          <w:tab w:val="left" w:pos="965"/>
        </w:tabs>
        <w:spacing w:line="0" w:lineRule="atLeast"/>
        <w:ind w:left="160" w:firstLine="440"/>
        <w:jc w:val="both"/>
      </w:pPr>
      <w:bookmarkStart w:id="3" w:name="bookmark2"/>
      <w:bookmarkEnd w:id="3"/>
      <w:r>
        <w:rPr>
          <w:b/>
          <w:bCs/>
        </w:rPr>
        <w:t xml:space="preserve">Порядок зачёта результатов освоения обучающимися учебных предметов, курсов, дисциплин </w:t>
      </w:r>
      <w:r>
        <w:rPr>
          <w:b/>
          <w:bCs/>
        </w:rPr>
        <w:t>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141"/>
        </w:tabs>
        <w:spacing w:line="0" w:lineRule="atLeast"/>
        <w:ind w:left="160" w:firstLine="440"/>
        <w:jc w:val="both"/>
      </w:pPr>
      <w:bookmarkStart w:id="4" w:name="bookmark3"/>
      <w:bookmarkEnd w:id="4"/>
      <w:r>
        <w:t>Настоящий порядок регламентирует зачет результатов освоения обучающимися учебных предметов курсов, дисциплин (модулей), практики</w:t>
      </w:r>
      <w:r>
        <w:t>, дополнительных образовательных программ в других организациях, осуществляющих образовательную деятельность.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141"/>
        </w:tabs>
        <w:spacing w:line="0" w:lineRule="atLeast"/>
        <w:ind w:left="160" w:firstLine="440"/>
        <w:jc w:val="both"/>
      </w:pPr>
      <w:bookmarkStart w:id="5" w:name="bookmark4"/>
      <w:bookmarkEnd w:id="5"/>
      <w:r>
        <w:t>Под зачётом в настоящем Положении понимается перенос в документы об освоении образовательной программы учебных предметов, курсов, дисциплин (модул</w:t>
      </w:r>
      <w:r>
        <w:t>ей), практики (далее — дисциплины) соответствующей оценки, полученной при освоении образовательной программы в других организациях, осуществляющих образовательную деятельность, или без неё. Решение о зачете освобождает обучающегося от необходимости повторн</w:t>
      </w:r>
      <w:r>
        <w:t>ого изучения соответствующей дисциплины.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141"/>
        </w:tabs>
        <w:spacing w:line="0" w:lineRule="atLeast"/>
        <w:ind w:left="160" w:firstLine="440"/>
        <w:jc w:val="both"/>
      </w:pPr>
      <w:bookmarkStart w:id="6" w:name="bookmark5"/>
      <w:bookmarkEnd w:id="6"/>
      <w:r>
        <w:t>Зачёт результатов освоения обучающимися учебных предметов, курсов, дисциплин (модулей), практики, дополнительных образовательных программ распространяется на те учебные предметы, курсы, дисциплины (модули), практики</w:t>
      </w:r>
      <w:r>
        <w:t>, дополнительные образовательные программы, сведения, об освоении которых не зафиксированы документально (в документе об образовании, личной карте обучающегося).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141"/>
        </w:tabs>
        <w:spacing w:line="0" w:lineRule="atLeast"/>
        <w:ind w:left="160" w:firstLine="440"/>
        <w:jc w:val="both"/>
      </w:pPr>
      <w:bookmarkStart w:id="7" w:name="bookmark6"/>
      <w:bookmarkEnd w:id="7"/>
      <w:r>
        <w:t>Зачет результатов освоения учебных предметов и дополнительных образовательных программ в сторо</w:t>
      </w:r>
      <w:r>
        <w:t>нних организациях может производиться для учащихся:</w:t>
      </w:r>
    </w:p>
    <w:p w:rsidR="0070726B" w:rsidRDefault="003D5AE1" w:rsidP="00D7282E">
      <w:pPr>
        <w:pStyle w:val="1"/>
        <w:spacing w:line="0" w:lineRule="atLeast"/>
        <w:ind w:firstLine="580"/>
        <w:jc w:val="both"/>
      </w:pPr>
      <w:r>
        <w:t>-обучающихся по индивидуальному учебному плану;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>-переведенных для продолжения обучения из сторонних организаций;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>-перешедших с одного профиля обучения на другой внутри Школы;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>-изучавших их в сторонних орг</w:t>
      </w:r>
      <w:r>
        <w:t>анизациях по собственной инициативе.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144"/>
        </w:tabs>
        <w:spacing w:line="0" w:lineRule="atLeast"/>
        <w:ind w:left="160" w:firstLine="420"/>
        <w:jc w:val="both"/>
      </w:pPr>
      <w:bookmarkStart w:id="8" w:name="bookmark7"/>
      <w:bookmarkEnd w:id="8"/>
      <w:r>
        <w:t>Обучающимся могут быть зачтены результаты освоения учебных предметов по основным образовательным программам:</w:t>
      </w:r>
    </w:p>
    <w:p w:rsidR="0070726B" w:rsidRDefault="003D5AE1" w:rsidP="00D7282E">
      <w:pPr>
        <w:pStyle w:val="1"/>
        <w:spacing w:line="0" w:lineRule="atLeast"/>
        <w:ind w:firstLine="580"/>
        <w:jc w:val="both"/>
      </w:pPr>
      <w:r>
        <w:t>-начального общего образования;</w:t>
      </w:r>
    </w:p>
    <w:p w:rsidR="0070726B" w:rsidRDefault="003D5AE1" w:rsidP="00D7282E">
      <w:pPr>
        <w:pStyle w:val="1"/>
        <w:spacing w:line="0" w:lineRule="atLeast"/>
        <w:ind w:firstLine="580"/>
        <w:jc w:val="both"/>
      </w:pPr>
      <w:r>
        <w:t>-основного общего образования;</w:t>
      </w:r>
    </w:p>
    <w:p w:rsidR="0070726B" w:rsidRDefault="003D5AE1" w:rsidP="00D7282E">
      <w:pPr>
        <w:pStyle w:val="1"/>
        <w:spacing w:line="0" w:lineRule="atLeast"/>
        <w:ind w:firstLine="580"/>
        <w:jc w:val="both"/>
      </w:pPr>
      <w:r>
        <w:t>-среднего общего образования;</w:t>
      </w:r>
    </w:p>
    <w:p w:rsidR="0070726B" w:rsidRDefault="003D5AE1" w:rsidP="00D7282E">
      <w:pPr>
        <w:pStyle w:val="1"/>
        <w:numPr>
          <w:ilvl w:val="0"/>
          <w:numId w:val="2"/>
        </w:numPr>
        <w:tabs>
          <w:tab w:val="left" w:pos="838"/>
        </w:tabs>
        <w:spacing w:line="0" w:lineRule="atLeast"/>
        <w:ind w:firstLine="580"/>
        <w:jc w:val="both"/>
      </w:pPr>
      <w:bookmarkStart w:id="9" w:name="bookmark8"/>
      <w:bookmarkEnd w:id="9"/>
      <w:r>
        <w:t xml:space="preserve">по </w:t>
      </w:r>
      <w:r>
        <w:t>дополнительным образовательным программам.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>Освоение учащимся учебных предметов в сторонней организации не дает ему права пропуска обязательных учебных занятий в соответствии с утвержденным расписанием.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 xml:space="preserve">Зачет результатов освоения учащимся любых </w:t>
      </w:r>
      <w:r>
        <w:t>учебных предметов по дополнительным общеразвивающим программам осуществляется в полном объеме.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144"/>
        </w:tabs>
        <w:spacing w:line="0" w:lineRule="atLeast"/>
        <w:ind w:left="160" w:firstLine="420"/>
        <w:jc w:val="both"/>
      </w:pPr>
      <w:bookmarkStart w:id="10" w:name="bookmark9"/>
      <w:bookmarkEnd w:id="10"/>
      <w:r>
        <w:t>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</w:t>
      </w:r>
      <w:r>
        <w:t>ательной программы, которую осваивает обучающийся (далее -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144"/>
        </w:tabs>
        <w:spacing w:line="0" w:lineRule="atLeast"/>
        <w:ind w:left="160" w:firstLine="420"/>
        <w:jc w:val="both"/>
      </w:pPr>
      <w:bookmarkStart w:id="11" w:name="bookmark10"/>
      <w:bookmarkEnd w:id="11"/>
      <w:r>
        <w:t>Для зачета результатов освоения уч</w:t>
      </w:r>
      <w:r>
        <w:t xml:space="preserve">ебных предметов законный представитель учащегося пишет </w:t>
      </w:r>
      <w:r>
        <w:lastRenderedPageBreak/>
        <w:t>на имя директора заявление.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>К заявлению прилагается заверенный подписью руководителя и печатью сторонней организации документ (документы), содержащий следующую информацию: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>-название предмета (предметов</w:t>
      </w:r>
      <w:r>
        <w:t>);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>-класс (классы), год (годы) изучения;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>-объем предмета (предметов) в учебном плане сторонней организации;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>-отметка (отметки) по результатам итогового или промежуточного контроля.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>При подаче заявления представитель обучающегося предъявляет документ, подтв</w:t>
      </w:r>
      <w:r>
        <w:t>ерждающий его статус.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 xml:space="preserve">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</w:t>
      </w:r>
      <w:r>
        <w:t>деятельность.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144"/>
        </w:tabs>
        <w:spacing w:line="0" w:lineRule="atLeast"/>
        <w:ind w:left="160" w:firstLine="420"/>
        <w:jc w:val="both"/>
      </w:pPr>
      <w:bookmarkStart w:id="12" w:name="bookmark11"/>
      <w:bookmarkEnd w:id="12"/>
      <w:r>
        <w:t>По результатам рассмотрения заявлений (заявления) директор принимает одно из следующих решений:</w:t>
      </w:r>
    </w:p>
    <w:p w:rsidR="0070726B" w:rsidRDefault="003D5AE1" w:rsidP="00D7282E">
      <w:pPr>
        <w:pStyle w:val="1"/>
        <w:numPr>
          <w:ilvl w:val="0"/>
          <w:numId w:val="2"/>
        </w:numPr>
        <w:tabs>
          <w:tab w:val="left" w:pos="845"/>
        </w:tabs>
        <w:spacing w:line="0" w:lineRule="atLeast"/>
        <w:ind w:left="160" w:firstLine="420"/>
        <w:jc w:val="both"/>
      </w:pPr>
      <w:bookmarkStart w:id="13" w:name="bookmark12"/>
      <w:bookmarkEnd w:id="13"/>
      <w:r>
        <w:t>зачесть результаты освоения учащимся заявленного предмета в сторонней организации с предъявленной оценкой (отметкой);</w:t>
      </w:r>
    </w:p>
    <w:p w:rsidR="0070726B" w:rsidRDefault="003D5AE1" w:rsidP="00D7282E">
      <w:pPr>
        <w:pStyle w:val="1"/>
        <w:numPr>
          <w:ilvl w:val="0"/>
          <w:numId w:val="2"/>
        </w:numPr>
        <w:tabs>
          <w:tab w:val="left" w:pos="845"/>
        </w:tabs>
        <w:spacing w:line="0" w:lineRule="atLeast"/>
        <w:ind w:left="160" w:firstLine="420"/>
        <w:jc w:val="both"/>
      </w:pPr>
      <w:bookmarkStart w:id="14" w:name="bookmark13"/>
      <w:bookmarkEnd w:id="14"/>
      <w:r>
        <w:t>не засчитывать результаты ос</w:t>
      </w:r>
      <w:r>
        <w:t>воения учащимся заявленного предмета в сторонней организации, так как предъявленные документы не соответствуют настоящему Порядку.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144"/>
        </w:tabs>
        <w:spacing w:line="0" w:lineRule="atLeast"/>
        <w:ind w:left="160" w:firstLine="420"/>
        <w:jc w:val="both"/>
      </w:pPr>
      <w:bookmarkStart w:id="15" w:name="bookmark14"/>
      <w:bookmarkEnd w:id="15"/>
      <w:r>
        <w:t>Директор издает приказ о зачете результатов освоения учащимся заявленного предмета.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 xml:space="preserve">В случае принятия решения не засчитывать </w:t>
      </w:r>
      <w:r>
        <w:t>результаты освоения учащимся заявленного предмета в сторонней организации, директор ставит на заявлении резолюцию «Отказать». Учащемуся по заявленному предмету выставляется итоговая оценка (отметка), полученная им в Школе.</w:t>
      </w:r>
    </w:p>
    <w:p w:rsidR="0070726B" w:rsidRDefault="003D5AE1" w:rsidP="00D7282E">
      <w:pPr>
        <w:pStyle w:val="1"/>
        <w:spacing w:line="0" w:lineRule="atLeast"/>
        <w:ind w:left="160" w:firstLine="420"/>
        <w:jc w:val="both"/>
      </w:pPr>
      <w:r>
        <w:t>О принятом решении директор инфор</w:t>
      </w:r>
      <w:r>
        <w:t>мирует под роспись заявителя (заявителей) в течение трех рабочих дней с момента подачи заявления.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253"/>
        </w:tabs>
        <w:spacing w:line="0" w:lineRule="atLeast"/>
        <w:ind w:left="160" w:firstLine="420"/>
        <w:jc w:val="both"/>
      </w:pPr>
      <w:bookmarkStart w:id="16" w:name="bookmark15"/>
      <w:bookmarkEnd w:id="16"/>
      <w:r>
        <w:t>В случае несовпадения наименования дисциплины и (или) при недостаточном объёме часов (более 10%), решение о зачёте дисциплины принимается с учётом мнения Педа</w:t>
      </w:r>
      <w:r>
        <w:t>гогического совета.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253"/>
        </w:tabs>
        <w:spacing w:line="0" w:lineRule="atLeast"/>
        <w:ind w:left="160" w:firstLine="420"/>
        <w:jc w:val="both"/>
      </w:pPr>
      <w:bookmarkStart w:id="17" w:name="bookmark16"/>
      <w:bookmarkEnd w:id="17"/>
      <w:r>
        <w:t>Педагогический совет может принять решение о прохождении обучающимся промежуточной аттестации по дисциплине. При этом промежуточная аттестация проводится учителем, ведущим данную дисциплину.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243"/>
        </w:tabs>
        <w:spacing w:line="0" w:lineRule="atLeast"/>
        <w:ind w:left="160" w:firstLine="420"/>
        <w:jc w:val="both"/>
      </w:pPr>
      <w:bookmarkStart w:id="18" w:name="bookmark17"/>
      <w:bookmarkEnd w:id="18"/>
      <w:r>
        <w:t>Зачёт дисциплины проводится не позднее одного</w:t>
      </w:r>
      <w:r>
        <w:t xml:space="preserve"> месяца до начала итоговой аттестации.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093"/>
        </w:tabs>
        <w:spacing w:line="0" w:lineRule="atLeast"/>
        <w:ind w:firstLine="440"/>
        <w:jc w:val="both"/>
      </w:pPr>
      <w:bookmarkStart w:id="19" w:name="bookmark18"/>
      <w:bookmarkEnd w:id="19"/>
      <w:r>
        <w:t>Получение зачёта не освобождает обучающегося от прохождения итоговой аттестации в учреждении.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093"/>
        </w:tabs>
        <w:spacing w:line="0" w:lineRule="atLeast"/>
        <w:ind w:firstLine="440"/>
        <w:jc w:val="both"/>
      </w:pPr>
      <w:bookmarkStart w:id="20" w:name="bookmark19"/>
      <w:bookmarkEnd w:id="20"/>
      <w:r>
        <w:t xml:space="preserve">В случае несовпадения формы промежуточной аттестации по дисциплине («зачёт» вместо балльной оценки), по желанию </w:t>
      </w:r>
      <w:r>
        <w:t>обучающегося или родителей (законных представителей) данная дисциплина может быть зачтена с оценкой «удовлетворительно». Результаты зачёта утверждаются приказом директора школы.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093"/>
        </w:tabs>
        <w:spacing w:line="0" w:lineRule="atLeast"/>
        <w:ind w:firstLine="440"/>
        <w:jc w:val="both"/>
      </w:pPr>
      <w:bookmarkStart w:id="21" w:name="bookmark20"/>
      <w:bookmarkEnd w:id="21"/>
      <w:r>
        <w:t>Принятие решений о зачёте в случае совместного ведения образовательной деятель</w:t>
      </w:r>
      <w:r>
        <w:t>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093"/>
        </w:tabs>
        <w:spacing w:line="0" w:lineRule="atLeast"/>
        <w:ind w:firstLine="440"/>
        <w:jc w:val="both"/>
      </w:pPr>
      <w:bookmarkStart w:id="22" w:name="bookmark21"/>
      <w:bookmarkEnd w:id="22"/>
      <w:r>
        <w:t>Дисциплины, освоенные обучающимися в другой организации, осуществляющей образовательную деятель</w:t>
      </w:r>
      <w:r>
        <w:t>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</w:p>
    <w:p w:rsidR="0070726B" w:rsidRDefault="003D5AE1" w:rsidP="00D7282E">
      <w:pPr>
        <w:pStyle w:val="1"/>
        <w:numPr>
          <w:ilvl w:val="1"/>
          <w:numId w:val="1"/>
        </w:numPr>
        <w:tabs>
          <w:tab w:val="left" w:pos="1093"/>
        </w:tabs>
        <w:spacing w:line="0" w:lineRule="atLeast"/>
        <w:ind w:firstLine="440"/>
        <w:jc w:val="both"/>
      </w:pPr>
      <w:bookmarkStart w:id="23" w:name="bookmark22"/>
      <w:bookmarkEnd w:id="23"/>
      <w:r>
        <w:t xml:space="preserve">В МАОУ СОШ №30 не допускается взимание платы с </w:t>
      </w:r>
      <w:r>
        <w:t>обучающихся за установление соответствия и зачет</w:t>
      </w:r>
    </w:p>
    <w:p w:rsidR="0070726B" w:rsidRDefault="003D5AE1" w:rsidP="00D7282E">
      <w:pPr>
        <w:pStyle w:val="1"/>
        <w:tabs>
          <w:tab w:val="left" w:pos="808"/>
        </w:tabs>
        <w:spacing w:line="0" w:lineRule="atLeast"/>
        <w:ind w:firstLine="440"/>
        <w:jc w:val="both"/>
      </w:pPr>
      <w:bookmarkStart w:id="24" w:name="bookmark23"/>
      <w:r>
        <w:rPr>
          <w:b/>
          <w:bCs/>
          <w:shd w:val="clear" w:color="auto" w:fill="FFFFFF"/>
        </w:rPr>
        <w:t>З</w:t>
      </w:r>
      <w:bookmarkEnd w:id="24"/>
      <w:r>
        <w:rPr>
          <w:b/>
          <w:bCs/>
          <w:shd w:val="clear" w:color="auto" w:fill="FFFFFF"/>
        </w:rPr>
        <w:t>.</w:t>
      </w:r>
      <w:r>
        <w:rPr>
          <w:b/>
          <w:bCs/>
        </w:rPr>
        <w:tab/>
        <w:t>Заключительные положения</w:t>
      </w:r>
    </w:p>
    <w:p w:rsidR="0070726B" w:rsidRDefault="003D5AE1" w:rsidP="00D7282E">
      <w:pPr>
        <w:pStyle w:val="1"/>
        <w:numPr>
          <w:ilvl w:val="0"/>
          <w:numId w:val="3"/>
        </w:numPr>
        <w:tabs>
          <w:tab w:val="left" w:pos="976"/>
        </w:tabs>
        <w:spacing w:line="0" w:lineRule="atLeast"/>
        <w:ind w:firstLine="440"/>
      </w:pPr>
      <w:bookmarkStart w:id="25" w:name="bookmark24"/>
      <w:bookmarkEnd w:id="25"/>
      <w:r>
        <w:t>Срок действия положения не ограничен.</w:t>
      </w:r>
    </w:p>
    <w:p w:rsidR="0070726B" w:rsidRDefault="003D5AE1" w:rsidP="00D7282E">
      <w:pPr>
        <w:pStyle w:val="1"/>
        <w:numPr>
          <w:ilvl w:val="0"/>
          <w:numId w:val="3"/>
        </w:numPr>
        <w:tabs>
          <w:tab w:val="left" w:pos="963"/>
        </w:tabs>
        <w:spacing w:line="0" w:lineRule="atLeast"/>
        <w:ind w:firstLine="440"/>
        <w:jc w:val="both"/>
      </w:pPr>
      <w:bookmarkStart w:id="26" w:name="bookmark25"/>
      <w:bookmarkEnd w:id="26"/>
      <w:r>
        <w:t>При изменении законодательства в акт вносятся изменения в установленном законом порядке.</w:t>
      </w:r>
    </w:p>
    <w:p w:rsidR="0070726B" w:rsidRDefault="003D5AE1" w:rsidP="00D7282E">
      <w:pPr>
        <w:pStyle w:val="1"/>
        <w:spacing w:line="0" w:lineRule="atLeast"/>
        <w:ind w:left="4400" w:firstLine="0"/>
      </w:pPr>
      <w:r>
        <w:t xml:space="preserve">Рассмотрено на заседании педагогического совета № 7 </w:t>
      </w:r>
      <w:r>
        <w:t>от 19.05.2021</w:t>
      </w:r>
    </w:p>
    <w:p w:rsidR="0070726B" w:rsidRDefault="003D5AE1" w:rsidP="00D7282E">
      <w:pPr>
        <w:pStyle w:val="1"/>
        <w:spacing w:line="0" w:lineRule="atLeast"/>
        <w:ind w:left="4400" w:firstLine="0"/>
        <w:sectPr w:rsidR="0070726B" w:rsidSect="00D7282E">
          <w:pgSz w:w="11900" w:h="16840"/>
          <w:pgMar w:top="478" w:right="560" w:bottom="542" w:left="426" w:header="50" w:footer="114" w:gutter="0"/>
          <w:pgNumType w:start="1"/>
          <w:cols w:space="720"/>
          <w:noEndnote/>
          <w:docGrid w:linePitch="360"/>
        </w:sectPr>
      </w:pPr>
      <w:r>
        <w:t>Мнение Совета родителей при принятии локального нормативного акта учтено.</w:t>
      </w:r>
    </w:p>
    <w:p w:rsidR="0070726B" w:rsidRDefault="0070726B" w:rsidP="00D7282E">
      <w:pPr>
        <w:pStyle w:val="20"/>
        <w:spacing w:after="0" w:line="0" w:lineRule="atLeast"/>
      </w:pPr>
    </w:p>
    <w:sectPr w:rsidR="0070726B" w:rsidSect="00D7282E">
      <w:pgSz w:w="11900" w:h="16840"/>
      <w:pgMar w:top="1052" w:right="805" w:bottom="1052" w:left="567" w:header="624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5AE1" w:rsidRDefault="003D5AE1">
      <w:r>
        <w:separator/>
      </w:r>
    </w:p>
  </w:endnote>
  <w:endnote w:type="continuationSeparator" w:id="0">
    <w:p w:rsidR="003D5AE1" w:rsidRDefault="003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5AE1" w:rsidRDefault="003D5AE1"/>
  </w:footnote>
  <w:footnote w:type="continuationSeparator" w:id="0">
    <w:p w:rsidR="003D5AE1" w:rsidRDefault="003D5A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F41E2"/>
    <w:multiLevelType w:val="multilevel"/>
    <w:tmpl w:val="89529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CB1232"/>
    <w:multiLevelType w:val="multilevel"/>
    <w:tmpl w:val="5AC6D5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3C4F36"/>
    <w:multiLevelType w:val="multilevel"/>
    <w:tmpl w:val="2A2E9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6B"/>
    <w:rsid w:val="003D5AE1"/>
    <w:rsid w:val="0070726B"/>
    <w:rsid w:val="00D7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F04A"/>
  <w15:docId w15:val="{54843716-2440-4ED5-AB07-34B0EEC3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3C3C3"/>
      <w:sz w:val="17"/>
      <w:szCs w:val="17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E2E2E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color w:val="E8E8E8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535353"/>
      <w:sz w:val="12"/>
      <w:szCs w:val="1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ind w:left="6720"/>
    </w:pPr>
    <w:rPr>
      <w:rFonts w:ascii="Times New Roman" w:eastAsia="Times New Roman" w:hAnsi="Times New Roman" w:cs="Times New Roman"/>
      <w:color w:val="C3C3C3"/>
      <w:sz w:val="17"/>
      <w:szCs w:val="17"/>
    </w:rPr>
  </w:style>
  <w:style w:type="paragraph" w:customStyle="1" w:styleId="11">
    <w:name w:val="Заголовок №1"/>
    <w:basedOn w:val="a"/>
    <w:link w:val="10"/>
    <w:pPr>
      <w:spacing w:after="60" w:line="182" w:lineRule="auto"/>
      <w:jc w:val="center"/>
      <w:outlineLvl w:val="0"/>
    </w:pPr>
    <w:rPr>
      <w:rFonts w:ascii="Calibri" w:eastAsia="Calibri" w:hAnsi="Calibri" w:cs="Calibri"/>
      <w:color w:val="2E2E2E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220"/>
      <w:ind w:left="2460"/>
    </w:pPr>
    <w:rPr>
      <w:rFonts w:ascii="Segoe UI" w:eastAsia="Segoe UI" w:hAnsi="Segoe UI" w:cs="Segoe UI"/>
      <w:b/>
      <w:bCs/>
      <w:color w:val="E8E8E8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120"/>
      <w:ind w:left="1720"/>
    </w:pPr>
    <w:rPr>
      <w:rFonts w:ascii="Arial" w:eastAsia="Arial" w:hAnsi="Arial" w:cs="Arial"/>
      <w:b/>
      <w:bCs/>
      <w:color w:val="535353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</cp:revision>
  <cp:lastPrinted>2022-03-01T10:48:00Z</cp:lastPrinted>
  <dcterms:created xsi:type="dcterms:W3CDTF">2022-03-01T10:45:00Z</dcterms:created>
  <dcterms:modified xsi:type="dcterms:W3CDTF">2022-03-01T10:48:00Z</dcterms:modified>
</cp:coreProperties>
</file>