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5F7" w:rsidRPr="00313FAD" w:rsidRDefault="003E05F7" w:rsidP="009349E7">
      <w:pPr>
        <w:pStyle w:val="ab"/>
        <w:rPr>
          <w:sz w:val="24"/>
          <w:szCs w:val="24"/>
        </w:rPr>
      </w:pPr>
      <w:r w:rsidRPr="00313FAD">
        <w:rPr>
          <w:b w:val="0"/>
          <w:noProof/>
          <w:sz w:val="24"/>
          <w:szCs w:val="24"/>
        </w:rPr>
        <w:drawing>
          <wp:inline distT="0" distB="0" distL="0" distR="0">
            <wp:extent cx="1028700" cy="10096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633" w:rsidRPr="00313FAD" w:rsidRDefault="002C4633" w:rsidP="002C4633">
      <w:pPr>
        <w:rPr>
          <w:b/>
          <w:szCs w:val="24"/>
        </w:rPr>
      </w:pPr>
    </w:p>
    <w:p w:rsidR="00E07B76" w:rsidRPr="00313FAD" w:rsidRDefault="00E07B76" w:rsidP="00E07B76">
      <w:pPr>
        <w:jc w:val="center"/>
        <w:rPr>
          <w:b/>
          <w:szCs w:val="24"/>
        </w:rPr>
      </w:pPr>
      <w:r w:rsidRPr="00313FAD">
        <w:rPr>
          <w:b/>
          <w:szCs w:val="24"/>
        </w:rPr>
        <w:t>УПРАВЛЕНИЕ ОБРАЗОВАНИЯ</w:t>
      </w:r>
    </w:p>
    <w:p w:rsidR="00E07B76" w:rsidRPr="00313FAD" w:rsidRDefault="00E07B76" w:rsidP="00E07B76">
      <w:pPr>
        <w:jc w:val="center"/>
        <w:rPr>
          <w:b/>
          <w:szCs w:val="24"/>
        </w:rPr>
      </w:pPr>
      <w:r w:rsidRPr="00313FAD">
        <w:rPr>
          <w:b/>
          <w:szCs w:val="24"/>
        </w:rPr>
        <w:t>АДМИНИСТРАЦИИ МУНИЦИПАЛЬНОГО РАЙОНА</w:t>
      </w:r>
    </w:p>
    <w:p w:rsidR="00E07B76" w:rsidRPr="00313FAD" w:rsidRDefault="00E07B76" w:rsidP="00E07B76">
      <w:pPr>
        <w:jc w:val="center"/>
        <w:rPr>
          <w:b/>
          <w:szCs w:val="24"/>
        </w:rPr>
      </w:pPr>
      <w:r w:rsidRPr="00313FAD">
        <w:rPr>
          <w:b/>
          <w:szCs w:val="24"/>
        </w:rPr>
        <w:t xml:space="preserve"> «Ботлихский район»</w:t>
      </w:r>
    </w:p>
    <w:p w:rsidR="00E07B76" w:rsidRPr="00313FAD" w:rsidRDefault="00E07B76" w:rsidP="00E07B76">
      <w:pPr>
        <w:jc w:val="center"/>
        <w:rPr>
          <w:b/>
          <w:szCs w:val="24"/>
        </w:rPr>
      </w:pPr>
    </w:p>
    <w:p w:rsidR="00E07B76" w:rsidRPr="00313FAD" w:rsidRDefault="00E07B76" w:rsidP="00E07B76">
      <w:pPr>
        <w:jc w:val="center"/>
        <w:rPr>
          <w:b/>
          <w:szCs w:val="24"/>
        </w:rPr>
      </w:pPr>
      <w:r w:rsidRPr="00313FAD">
        <w:rPr>
          <w:b/>
          <w:szCs w:val="24"/>
        </w:rPr>
        <w:t>ПРИКАЗ</w:t>
      </w:r>
    </w:p>
    <w:p w:rsidR="00E07B76" w:rsidRPr="00313FAD" w:rsidRDefault="00E07B76" w:rsidP="00E07B76">
      <w:pPr>
        <w:rPr>
          <w:szCs w:val="24"/>
        </w:rPr>
      </w:pPr>
    </w:p>
    <w:p w:rsidR="00E07B76" w:rsidRPr="00313FAD" w:rsidRDefault="00883D40" w:rsidP="00E07B76">
      <w:pPr>
        <w:rPr>
          <w:szCs w:val="24"/>
        </w:rPr>
      </w:pPr>
      <w:proofErr w:type="gramStart"/>
      <w:r w:rsidRPr="00313FAD">
        <w:rPr>
          <w:szCs w:val="24"/>
        </w:rPr>
        <w:t>от</w:t>
      </w:r>
      <w:r w:rsidR="00BC614B" w:rsidRPr="00313FAD">
        <w:rPr>
          <w:szCs w:val="24"/>
        </w:rPr>
        <w:t xml:space="preserve">  «</w:t>
      </w:r>
      <w:proofErr w:type="gramEnd"/>
      <w:r w:rsidR="009700D8" w:rsidRPr="00313FAD">
        <w:rPr>
          <w:szCs w:val="24"/>
        </w:rPr>
        <w:t xml:space="preserve"> </w:t>
      </w:r>
      <w:r w:rsidR="00887B86" w:rsidRPr="00313FAD">
        <w:rPr>
          <w:szCs w:val="24"/>
        </w:rPr>
        <w:t>24</w:t>
      </w:r>
      <w:r w:rsidR="009700D8" w:rsidRPr="00313FAD">
        <w:rPr>
          <w:szCs w:val="24"/>
        </w:rPr>
        <w:t xml:space="preserve"> </w:t>
      </w:r>
      <w:r w:rsidRPr="00313FAD">
        <w:rPr>
          <w:szCs w:val="24"/>
        </w:rPr>
        <w:t xml:space="preserve">»     </w:t>
      </w:r>
      <w:r w:rsidR="00887B86" w:rsidRPr="00313FAD">
        <w:rPr>
          <w:szCs w:val="24"/>
        </w:rPr>
        <w:t>01</w:t>
      </w:r>
      <w:r w:rsidRPr="00313FAD">
        <w:rPr>
          <w:szCs w:val="24"/>
        </w:rPr>
        <w:t xml:space="preserve">      20</w:t>
      </w:r>
      <w:r w:rsidR="00657889" w:rsidRPr="00313FAD">
        <w:rPr>
          <w:szCs w:val="24"/>
        </w:rPr>
        <w:t>2</w:t>
      </w:r>
      <w:r w:rsidR="00887B86" w:rsidRPr="00313FAD">
        <w:rPr>
          <w:szCs w:val="24"/>
        </w:rPr>
        <w:t>2</w:t>
      </w:r>
      <w:r w:rsidR="00E07B76" w:rsidRPr="00313FAD">
        <w:rPr>
          <w:szCs w:val="24"/>
        </w:rPr>
        <w:t xml:space="preserve"> г.                                </w:t>
      </w:r>
      <w:r w:rsidRPr="00313FAD">
        <w:rPr>
          <w:szCs w:val="24"/>
        </w:rPr>
        <w:t xml:space="preserve">                           </w:t>
      </w:r>
      <w:r w:rsidR="00CB788B" w:rsidRPr="00313FAD">
        <w:rPr>
          <w:szCs w:val="24"/>
        </w:rPr>
        <w:t xml:space="preserve">             </w:t>
      </w:r>
      <w:r w:rsidRPr="00313FAD">
        <w:rPr>
          <w:szCs w:val="24"/>
        </w:rPr>
        <w:t xml:space="preserve"> № </w:t>
      </w:r>
      <w:r w:rsidR="00887B86" w:rsidRPr="00313FAD">
        <w:rPr>
          <w:szCs w:val="24"/>
        </w:rPr>
        <w:t>7</w:t>
      </w:r>
    </w:p>
    <w:p w:rsidR="00E07B76" w:rsidRPr="00313FAD" w:rsidRDefault="009700D8" w:rsidP="00E07B76">
      <w:pPr>
        <w:pStyle w:val="a6"/>
        <w:rPr>
          <w:rStyle w:val="ae"/>
          <w:rFonts w:ascii="Times New Roman" w:hAnsi="Times New Roman"/>
          <w:sz w:val="24"/>
          <w:szCs w:val="24"/>
        </w:rPr>
      </w:pPr>
      <w:r w:rsidRPr="00313FAD">
        <w:rPr>
          <w:rStyle w:val="ae"/>
          <w:rFonts w:ascii="Times New Roman" w:hAnsi="Times New Roman"/>
          <w:sz w:val="24"/>
          <w:szCs w:val="24"/>
        </w:rPr>
        <w:t xml:space="preserve"> </w:t>
      </w:r>
    </w:p>
    <w:p w:rsidR="008A1AF1" w:rsidRPr="00313FAD" w:rsidRDefault="008A1AF1" w:rsidP="008A1AF1">
      <w:pPr>
        <w:widowControl/>
        <w:shd w:val="clear" w:color="auto" w:fill="FFFFFF"/>
        <w:suppressAutoHyphens w:val="0"/>
        <w:spacing w:before="150"/>
        <w:rPr>
          <w:color w:val="00408F"/>
          <w:szCs w:val="24"/>
        </w:rPr>
      </w:pPr>
      <w:r w:rsidRPr="00313FAD">
        <w:rPr>
          <w:b/>
          <w:bCs/>
          <w:color w:val="00408F"/>
          <w:szCs w:val="24"/>
        </w:rPr>
        <w:t>О проведении школьного и муниципального этапа Всероссийских спортивных игр школьных спортивных клубов 2021/2022 учебного года</w:t>
      </w:r>
    </w:p>
    <w:p w:rsidR="008A1AF1" w:rsidRPr="00313FAD" w:rsidRDefault="008A1AF1" w:rsidP="008A1AF1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313FAD">
        <w:rPr>
          <w:color w:val="434343"/>
          <w:szCs w:val="24"/>
        </w:rPr>
        <w:t>В соответствии с Указом Президента Российской Федерации от 29 мая 2017 г. № 240 «Об объявлении в Российской Федерации Десятилетия детства» и во исполнение пункта 3.2. поручения Правительства Российской Федерации от 10 декабря 2014 г. № АД-П12-197пр</w:t>
      </w:r>
    </w:p>
    <w:p w:rsidR="006E09B5" w:rsidRPr="00313FAD" w:rsidRDefault="001E7494" w:rsidP="004D1762">
      <w:pPr>
        <w:jc w:val="both"/>
        <w:rPr>
          <w:szCs w:val="24"/>
        </w:rPr>
      </w:pPr>
      <w:r w:rsidRPr="00313FAD">
        <w:rPr>
          <w:szCs w:val="24"/>
        </w:rPr>
        <w:t xml:space="preserve"> </w:t>
      </w:r>
    </w:p>
    <w:p w:rsidR="001E7494" w:rsidRPr="00313FAD" w:rsidRDefault="001E7494" w:rsidP="004D1762">
      <w:pPr>
        <w:jc w:val="both"/>
        <w:rPr>
          <w:b/>
          <w:szCs w:val="24"/>
        </w:rPr>
      </w:pPr>
      <w:r w:rsidRPr="00313FAD">
        <w:rPr>
          <w:b/>
          <w:szCs w:val="24"/>
        </w:rPr>
        <w:t>ПРИКАЗЫВАЮ:</w:t>
      </w:r>
    </w:p>
    <w:p w:rsidR="008A1AF1" w:rsidRPr="00313FAD" w:rsidRDefault="008A1AF1" w:rsidP="004D1762">
      <w:pPr>
        <w:jc w:val="both"/>
        <w:rPr>
          <w:b/>
          <w:szCs w:val="24"/>
        </w:rPr>
      </w:pPr>
    </w:p>
    <w:p w:rsidR="008A1AF1" w:rsidRPr="00313FAD" w:rsidRDefault="008A1AF1" w:rsidP="008A1AF1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313FAD">
        <w:rPr>
          <w:color w:val="434343"/>
          <w:szCs w:val="24"/>
        </w:rPr>
        <w:t>1. Провести Всероссийские спортивные игры школьных спортивных клубов (далее – ШСК) в три этапа:</w:t>
      </w:r>
    </w:p>
    <w:p w:rsidR="008A1AF1" w:rsidRPr="00313FAD" w:rsidRDefault="008A1AF1" w:rsidP="008A1AF1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313FAD">
        <w:rPr>
          <w:color w:val="434343"/>
          <w:szCs w:val="24"/>
        </w:rPr>
        <w:t>I этап – школьный – в общеобразовательных организациях в период с 15 января по 15 февраля 2022 г.;</w:t>
      </w:r>
    </w:p>
    <w:p w:rsidR="008A1AF1" w:rsidRPr="00313FAD" w:rsidRDefault="008A1AF1" w:rsidP="008A1AF1">
      <w:pPr>
        <w:widowControl/>
        <w:shd w:val="clear" w:color="auto" w:fill="FFFFFF"/>
        <w:suppressAutoHyphens w:val="0"/>
        <w:ind w:firstLine="709"/>
        <w:jc w:val="both"/>
        <w:rPr>
          <w:color w:val="434343"/>
          <w:szCs w:val="24"/>
        </w:rPr>
      </w:pPr>
      <w:r w:rsidRPr="00313FAD">
        <w:rPr>
          <w:color w:val="434343"/>
          <w:szCs w:val="24"/>
        </w:rPr>
        <w:t>II этап – муниципальный в срок до 24 февраля 2022 г.;  </w:t>
      </w:r>
    </w:p>
    <w:p w:rsidR="00887B86" w:rsidRPr="00313FAD" w:rsidRDefault="008A1AF1" w:rsidP="00887B86">
      <w:pPr>
        <w:widowControl/>
        <w:shd w:val="clear" w:color="auto" w:fill="FFFFFF"/>
        <w:suppressAutoHyphens w:val="0"/>
        <w:spacing w:before="150"/>
        <w:jc w:val="both"/>
        <w:rPr>
          <w:b/>
          <w:color w:val="434343"/>
          <w:szCs w:val="24"/>
        </w:rPr>
      </w:pPr>
      <w:r w:rsidRPr="00313FAD">
        <w:rPr>
          <w:b/>
          <w:color w:val="434343"/>
          <w:szCs w:val="24"/>
        </w:rPr>
        <w:t>2. Утвердить прилагаемое Положение о ШСК (далее – Положение).</w:t>
      </w:r>
    </w:p>
    <w:p w:rsidR="00887B86" w:rsidRPr="00313FAD" w:rsidRDefault="008A1AF1" w:rsidP="00887B86">
      <w:pPr>
        <w:widowControl/>
        <w:shd w:val="clear" w:color="auto" w:fill="FFFFFF"/>
        <w:suppressAutoHyphens w:val="0"/>
        <w:spacing w:before="150"/>
        <w:jc w:val="both"/>
        <w:rPr>
          <w:b/>
          <w:color w:val="434343"/>
          <w:szCs w:val="24"/>
        </w:rPr>
      </w:pPr>
      <w:r w:rsidRPr="00313FAD">
        <w:rPr>
          <w:b/>
          <w:color w:val="434343"/>
          <w:szCs w:val="24"/>
        </w:rPr>
        <w:t xml:space="preserve">3. МБУ </w:t>
      </w:r>
      <w:proofErr w:type="gramStart"/>
      <w:r w:rsidRPr="00313FAD">
        <w:rPr>
          <w:b/>
          <w:color w:val="434343"/>
          <w:szCs w:val="24"/>
        </w:rPr>
        <w:t>ДО  «</w:t>
      </w:r>
      <w:proofErr w:type="gramEnd"/>
      <w:r w:rsidRPr="00313FAD">
        <w:rPr>
          <w:b/>
          <w:color w:val="434343"/>
          <w:szCs w:val="24"/>
        </w:rPr>
        <w:t>Ботлихск</w:t>
      </w:r>
      <w:r w:rsidR="00887B86" w:rsidRPr="00313FAD">
        <w:rPr>
          <w:b/>
          <w:color w:val="434343"/>
          <w:szCs w:val="24"/>
        </w:rPr>
        <w:t>ая РДЮСШ</w:t>
      </w:r>
      <w:r w:rsidRPr="00313FAD">
        <w:rPr>
          <w:b/>
          <w:color w:val="434343"/>
          <w:szCs w:val="24"/>
        </w:rPr>
        <w:t>» (</w:t>
      </w:r>
      <w:r w:rsidR="00887B86" w:rsidRPr="00313FAD">
        <w:rPr>
          <w:b/>
          <w:color w:val="434343"/>
          <w:szCs w:val="24"/>
        </w:rPr>
        <w:t xml:space="preserve"> </w:t>
      </w:r>
      <w:proofErr w:type="spellStart"/>
      <w:r w:rsidR="00887B86" w:rsidRPr="00313FAD">
        <w:rPr>
          <w:b/>
          <w:color w:val="434343"/>
          <w:szCs w:val="24"/>
        </w:rPr>
        <w:t>Джамалудинов</w:t>
      </w:r>
      <w:proofErr w:type="spellEnd"/>
      <w:r w:rsidR="00887B86" w:rsidRPr="00313FAD">
        <w:rPr>
          <w:b/>
          <w:color w:val="434343"/>
          <w:szCs w:val="24"/>
        </w:rPr>
        <w:t xml:space="preserve"> М.Д.</w:t>
      </w:r>
      <w:r w:rsidRPr="00313FAD">
        <w:rPr>
          <w:b/>
          <w:color w:val="434343"/>
          <w:szCs w:val="24"/>
        </w:rPr>
        <w:t>) обеспечить:</w:t>
      </w:r>
    </w:p>
    <w:p w:rsidR="008A1AF1" w:rsidRPr="00313FAD" w:rsidRDefault="008A1AF1" w:rsidP="008A1AF1">
      <w:pPr>
        <w:widowControl/>
        <w:shd w:val="clear" w:color="auto" w:fill="FFFFFF"/>
        <w:suppressAutoHyphens w:val="0"/>
        <w:ind w:firstLine="709"/>
        <w:jc w:val="both"/>
        <w:rPr>
          <w:color w:val="434343"/>
          <w:szCs w:val="24"/>
        </w:rPr>
      </w:pPr>
      <w:r w:rsidRPr="00313FAD">
        <w:rPr>
          <w:color w:val="434343"/>
          <w:szCs w:val="24"/>
        </w:rPr>
        <w:t xml:space="preserve">3.1. Проведение </w:t>
      </w:r>
      <w:proofErr w:type="spellStart"/>
      <w:r w:rsidR="00887B86" w:rsidRPr="00313FAD">
        <w:rPr>
          <w:color w:val="434343"/>
          <w:szCs w:val="24"/>
        </w:rPr>
        <w:t>мниципального</w:t>
      </w:r>
      <w:proofErr w:type="spellEnd"/>
      <w:r w:rsidRPr="00313FAD">
        <w:rPr>
          <w:color w:val="434343"/>
          <w:szCs w:val="24"/>
        </w:rPr>
        <w:t xml:space="preserve"> этапа ШСК и направление итогов на </w:t>
      </w:r>
      <w:r w:rsidR="00887B86" w:rsidRPr="00313FAD">
        <w:rPr>
          <w:color w:val="434343"/>
          <w:szCs w:val="24"/>
        </w:rPr>
        <w:t>региональный</w:t>
      </w:r>
      <w:r w:rsidRPr="00313FAD">
        <w:rPr>
          <w:color w:val="434343"/>
          <w:szCs w:val="24"/>
        </w:rPr>
        <w:t xml:space="preserve"> этап в срок до </w:t>
      </w:r>
      <w:r w:rsidR="00887B86" w:rsidRPr="00313FAD">
        <w:rPr>
          <w:color w:val="434343"/>
          <w:szCs w:val="24"/>
        </w:rPr>
        <w:t>1</w:t>
      </w:r>
      <w:r w:rsidRPr="00313FAD">
        <w:rPr>
          <w:color w:val="434343"/>
          <w:szCs w:val="24"/>
        </w:rPr>
        <w:t xml:space="preserve"> марта 2022г.  </w:t>
      </w:r>
    </w:p>
    <w:p w:rsidR="008A1AF1" w:rsidRPr="00313FAD" w:rsidRDefault="008A1AF1" w:rsidP="008A1AF1">
      <w:pPr>
        <w:widowControl/>
        <w:shd w:val="clear" w:color="auto" w:fill="FFFFFF"/>
        <w:suppressAutoHyphens w:val="0"/>
        <w:ind w:firstLine="709"/>
        <w:jc w:val="both"/>
        <w:rPr>
          <w:color w:val="434343"/>
          <w:szCs w:val="24"/>
        </w:rPr>
      </w:pPr>
      <w:r w:rsidRPr="00313FAD">
        <w:rPr>
          <w:color w:val="434343"/>
          <w:szCs w:val="24"/>
        </w:rPr>
        <w:t xml:space="preserve">3.2. Вызов на </w:t>
      </w:r>
      <w:proofErr w:type="gramStart"/>
      <w:r w:rsidR="00887B86" w:rsidRPr="00313FAD">
        <w:rPr>
          <w:color w:val="434343"/>
          <w:szCs w:val="24"/>
        </w:rPr>
        <w:t xml:space="preserve">муниципальный </w:t>
      </w:r>
      <w:r w:rsidRPr="00313FAD">
        <w:rPr>
          <w:color w:val="434343"/>
          <w:szCs w:val="24"/>
        </w:rPr>
        <w:t xml:space="preserve"> этап</w:t>
      </w:r>
      <w:proofErr w:type="gramEnd"/>
      <w:r w:rsidRPr="00313FAD">
        <w:rPr>
          <w:color w:val="434343"/>
          <w:szCs w:val="24"/>
        </w:rPr>
        <w:t xml:space="preserve"> ШСК победителей </w:t>
      </w:r>
      <w:r w:rsidR="00887B86" w:rsidRPr="00313FAD">
        <w:rPr>
          <w:color w:val="434343"/>
          <w:szCs w:val="24"/>
        </w:rPr>
        <w:t>школьных</w:t>
      </w:r>
      <w:r w:rsidRPr="00313FAD">
        <w:rPr>
          <w:color w:val="434343"/>
          <w:szCs w:val="24"/>
        </w:rPr>
        <w:t xml:space="preserve"> этапов. </w:t>
      </w:r>
    </w:p>
    <w:p w:rsidR="008A1AF1" w:rsidRPr="00313FAD" w:rsidRDefault="008A1AF1" w:rsidP="008A1AF1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313FAD">
        <w:rPr>
          <w:color w:val="434343"/>
          <w:szCs w:val="24"/>
        </w:rPr>
        <w:t xml:space="preserve">3.3. Награждение победителей </w:t>
      </w:r>
      <w:r w:rsidR="00887B86" w:rsidRPr="00313FAD">
        <w:rPr>
          <w:color w:val="434343"/>
          <w:szCs w:val="24"/>
        </w:rPr>
        <w:t>муниципального</w:t>
      </w:r>
      <w:r w:rsidRPr="00313FAD">
        <w:rPr>
          <w:color w:val="434343"/>
          <w:szCs w:val="24"/>
        </w:rPr>
        <w:t xml:space="preserve"> этапа ШСК дипломами </w:t>
      </w:r>
      <w:r w:rsidR="00887B86" w:rsidRPr="00313FAD">
        <w:rPr>
          <w:color w:val="434343"/>
          <w:szCs w:val="24"/>
        </w:rPr>
        <w:t>управления образования АМР «Ботлихский район».</w:t>
      </w:r>
    </w:p>
    <w:p w:rsidR="008A1AF1" w:rsidRPr="00313FAD" w:rsidRDefault="008A1AF1" w:rsidP="008A1AF1">
      <w:pPr>
        <w:jc w:val="both"/>
        <w:rPr>
          <w:b/>
          <w:szCs w:val="24"/>
        </w:rPr>
      </w:pPr>
      <w:r w:rsidRPr="00313FAD">
        <w:rPr>
          <w:b/>
          <w:szCs w:val="24"/>
        </w:rPr>
        <w:t xml:space="preserve"> </w:t>
      </w:r>
    </w:p>
    <w:p w:rsidR="008A1AF1" w:rsidRPr="00313FAD" w:rsidRDefault="00887B86" w:rsidP="008A1AF1">
      <w:pPr>
        <w:jc w:val="both"/>
        <w:rPr>
          <w:b/>
          <w:szCs w:val="24"/>
        </w:rPr>
      </w:pPr>
      <w:r w:rsidRPr="00313FAD">
        <w:rPr>
          <w:b/>
          <w:szCs w:val="24"/>
        </w:rPr>
        <w:t>4</w:t>
      </w:r>
      <w:r w:rsidR="008A1AF1" w:rsidRPr="00313FAD">
        <w:rPr>
          <w:b/>
          <w:szCs w:val="24"/>
        </w:rPr>
        <w:t xml:space="preserve">. Руководителям образовательных учреждений: </w:t>
      </w:r>
    </w:p>
    <w:p w:rsidR="008A1AF1" w:rsidRPr="00313FAD" w:rsidRDefault="009349E7" w:rsidP="008A1AF1">
      <w:pPr>
        <w:widowControl/>
        <w:shd w:val="clear" w:color="auto" w:fill="FFFFFF"/>
        <w:suppressAutoHyphens w:val="0"/>
        <w:spacing w:before="150"/>
        <w:jc w:val="both"/>
        <w:rPr>
          <w:color w:val="434343"/>
          <w:szCs w:val="24"/>
        </w:rPr>
      </w:pPr>
      <w:r w:rsidRPr="00313FAD">
        <w:rPr>
          <w:b/>
          <w:noProof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359410</wp:posOffset>
            </wp:positionV>
            <wp:extent cx="1504950" cy="205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AF1" w:rsidRPr="00313FAD">
        <w:rPr>
          <w:color w:val="434343"/>
          <w:szCs w:val="24"/>
        </w:rPr>
        <w:t xml:space="preserve">         </w:t>
      </w:r>
      <w:proofErr w:type="gramStart"/>
      <w:r w:rsidR="00887B86" w:rsidRPr="00313FAD">
        <w:rPr>
          <w:color w:val="434343"/>
          <w:szCs w:val="24"/>
        </w:rPr>
        <w:t>4</w:t>
      </w:r>
      <w:r w:rsidR="008A1AF1" w:rsidRPr="00313FAD">
        <w:rPr>
          <w:color w:val="434343"/>
          <w:szCs w:val="24"/>
        </w:rPr>
        <w:t>.1  Обеспечить</w:t>
      </w:r>
      <w:proofErr w:type="gramEnd"/>
      <w:r w:rsidR="008A1AF1" w:rsidRPr="00313FAD">
        <w:rPr>
          <w:color w:val="434343"/>
          <w:szCs w:val="24"/>
        </w:rPr>
        <w:t xml:space="preserve"> необходимые организационные мероприятия по проведению школьного этапа ШСК и направление итогов на  </w:t>
      </w:r>
      <w:proofErr w:type="spellStart"/>
      <w:r w:rsidR="008A1AF1" w:rsidRPr="00313FAD">
        <w:rPr>
          <w:color w:val="434343"/>
          <w:szCs w:val="24"/>
        </w:rPr>
        <w:t>муниципальны</w:t>
      </w:r>
      <w:proofErr w:type="spellEnd"/>
      <w:r w:rsidR="008A1AF1" w:rsidRPr="00313FAD">
        <w:rPr>
          <w:color w:val="434343"/>
          <w:szCs w:val="24"/>
        </w:rPr>
        <w:t xml:space="preserve"> этап согласно Положению.</w:t>
      </w:r>
    </w:p>
    <w:p w:rsidR="00E07B76" w:rsidRPr="00313FAD" w:rsidRDefault="009349E7" w:rsidP="009349E7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313FAD">
        <w:rPr>
          <w:rFonts w:ascii="Calibri" w:hAnsi="Calibri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107950</wp:posOffset>
            </wp:positionV>
            <wp:extent cx="1572895" cy="1572895"/>
            <wp:effectExtent l="0" t="0" r="0" b="0"/>
            <wp:wrapNone/>
            <wp:docPr id="4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B86" w:rsidRPr="00313FAD">
        <w:rPr>
          <w:color w:val="434343"/>
          <w:szCs w:val="24"/>
        </w:rPr>
        <w:t>5</w:t>
      </w:r>
      <w:r w:rsidR="008A1AF1" w:rsidRPr="00313FAD">
        <w:rPr>
          <w:color w:val="434343"/>
          <w:szCs w:val="24"/>
        </w:rPr>
        <w:t>. Контроль за исполнением настоящего приказа оставляю за со</w:t>
      </w:r>
      <w:r w:rsidR="00887B86" w:rsidRPr="00313FAD">
        <w:rPr>
          <w:color w:val="434343"/>
          <w:szCs w:val="24"/>
        </w:rPr>
        <w:t>бой</w:t>
      </w:r>
    </w:p>
    <w:p w:rsidR="009349E7" w:rsidRPr="00313FAD" w:rsidRDefault="009349E7" w:rsidP="00194ACC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F1A72" w:rsidRPr="00313FAD" w:rsidRDefault="00887B86" w:rsidP="00194ACC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13FAD">
        <w:rPr>
          <w:rFonts w:ascii="Times New Roman" w:hAnsi="Times New Roman"/>
          <w:b/>
          <w:sz w:val="24"/>
          <w:szCs w:val="24"/>
        </w:rPr>
        <w:t>Н</w:t>
      </w:r>
      <w:r w:rsidR="009601B0" w:rsidRPr="00313FAD">
        <w:rPr>
          <w:rFonts w:ascii="Times New Roman" w:hAnsi="Times New Roman"/>
          <w:b/>
          <w:sz w:val="24"/>
          <w:szCs w:val="24"/>
        </w:rPr>
        <w:t xml:space="preserve">ачальник </w:t>
      </w:r>
      <w:r w:rsidR="005F1A72" w:rsidRPr="00313FAD">
        <w:rPr>
          <w:rFonts w:ascii="Times New Roman" w:hAnsi="Times New Roman"/>
          <w:b/>
          <w:sz w:val="24"/>
          <w:szCs w:val="24"/>
        </w:rPr>
        <w:t xml:space="preserve"> управления</w:t>
      </w:r>
      <w:proofErr w:type="gramEnd"/>
      <w:r w:rsidR="005F1A72" w:rsidRPr="00313FAD">
        <w:rPr>
          <w:rFonts w:ascii="Times New Roman" w:hAnsi="Times New Roman"/>
          <w:b/>
          <w:sz w:val="24"/>
          <w:szCs w:val="24"/>
        </w:rPr>
        <w:t xml:space="preserve"> образования </w:t>
      </w:r>
    </w:p>
    <w:p w:rsidR="005F1A72" w:rsidRPr="00313FAD" w:rsidRDefault="005F1A72" w:rsidP="00194ACC">
      <w:pPr>
        <w:pStyle w:val="a6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313FAD">
        <w:rPr>
          <w:rFonts w:ascii="Times New Roman" w:hAnsi="Times New Roman"/>
          <w:b/>
          <w:sz w:val="24"/>
          <w:szCs w:val="24"/>
        </w:rPr>
        <w:t xml:space="preserve"> АМР «Ботлихский </w:t>
      </w:r>
      <w:proofErr w:type="gramStart"/>
      <w:r w:rsidRPr="00313FAD">
        <w:rPr>
          <w:rFonts w:ascii="Times New Roman" w:hAnsi="Times New Roman"/>
          <w:b/>
          <w:sz w:val="24"/>
          <w:szCs w:val="24"/>
        </w:rPr>
        <w:t>район»</w:t>
      </w:r>
      <w:r w:rsidRPr="00313FAD">
        <w:rPr>
          <w:rFonts w:ascii="Times New Roman" w:hAnsi="Times New Roman"/>
          <w:b/>
          <w:noProof/>
          <w:sz w:val="24"/>
          <w:szCs w:val="24"/>
        </w:rPr>
        <w:t xml:space="preserve">   </w:t>
      </w:r>
      <w:proofErr w:type="gramEnd"/>
      <w:r w:rsidRPr="00313FAD">
        <w:rPr>
          <w:rFonts w:ascii="Times New Roman" w:hAnsi="Times New Roman"/>
          <w:b/>
          <w:noProof/>
          <w:sz w:val="24"/>
          <w:szCs w:val="24"/>
        </w:rPr>
        <w:t xml:space="preserve">                    </w:t>
      </w:r>
      <w:r w:rsidR="009601B0" w:rsidRPr="00313FAD">
        <w:rPr>
          <w:rFonts w:ascii="Times New Roman" w:hAnsi="Times New Roman"/>
          <w:b/>
          <w:noProof/>
          <w:sz w:val="24"/>
          <w:szCs w:val="24"/>
        </w:rPr>
        <w:t xml:space="preserve">                       </w:t>
      </w:r>
      <w:r w:rsidR="009349E7" w:rsidRPr="00313FAD">
        <w:rPr>
          <w:rFonts w:ascii="Times New Roman" w:hAnsi="Times New Roman"/>
          <w:b/>
          <w:noProof/>
          <w:sz w:val="24"/>
          <w:szCs w:val="24"/>
        </w:rPr>
        <w:t>Г.М. Измаилов</w:t>
      </w:r>
    </w:p>
    <w:p w:rsidR="00E15738" w:rsidRPr="00313FAD" w:rsidRDefault="00E15738" w:rsidP="00194ACC">
      <w:pPr>
        <w:pStyle w:val="a6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E15738" w:rsidRPr="00313FAD" w:rsidRDefault="005F1A72" w:rsidP="00E15738">
      <w:pPr>
        <w:pStyle w:val="af"/>
        <w:tabs>
          <w:tab w:val="left" w:pos="7815"/>
        </w:tabs>
        <w:rPr>
          <w:b/>
          <w:bCs/>
        </w:rPr>
      </w:pPr>
      <w:r w:rsidRPr="00313FAD">
        <w:rPr>
          <w:b/>
          <w:noProof/>
        </w:rPr>
        <w:t xml:space="preserve">               </w:t>
      </w:r>
      <w:r w:rsidR="00E15738" w:rsidRPr="00313FAD">
        <w:rPr>
          <w:b/>
          <w:bCs/>
        </w:rPr>
        <w:t xml:space="preserve">                                                                   </w:t>
      </w:r>
      <w:r w:rsidR="009349E7" w:rsidRPr="00313FAD">
        <w:rPr>
          <w:b/>
          <w:bCs/>
        </w:rPr>
        <w:t xml:space="preserve">                                        </w:t>
      </w:r>
      <w:r w:rsidR="00E15738" w:rsidRPr="00313FAD">
        <w:rPr>
          <w:b/>
          <w:bCs/>
        </w:rPr>
        <w:t>Приложение №1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contextualSpacing/>
        <w:jc w:val="right"/>
        <w:textAlignment w:val="baseline"/>
        <w:rPr>
          <w:b/>
          <w:color w:val="000000"/>
          <w:szCs w:val="24"/>
        </w:rPr>
      </w:pPr>
      <w:r w:rsidRPr="00313FAD">
        <w:rPr>
          <w:b/>
          <w:bCs/>
          <w:szCs w:val="24"/>
        </w:rPr>
        <w:t xml:space="preserve">                                                                                             к приказу </w:t>
      </w:r>
      <w:r w:rsidR="009349E7" w:rsidRPr="00313FAD">
        <w:rPr>
          <w:b/>
          <w:bCs/>
          <w:szCs w:val="24"/>
        </w:rPr>
        <w:t>УО</w:t>
      </w:r>
    </w:p>
    <w:p w:rsidR="00E15738" w:rsidRPr="00313FAD" w:rsidRDefault="00E15738" w:rsidP="00E15738">
      <w:pPr>
        <w:widowControl/>
        <w:tabs>
          <w:tab w:val="left" w:pos="2448"/>
          <w:tab w:val="left" w:pos="7133"/>
        </w:tabs>
        <w:suppressAutoHyphens w:val="0"/>
        <w:autoSpaceDE w:val="0"/>
        <w:autoSpaceDN w:val="0"/>
        <w:adjustRightInd w:val="0"/>
        <w:jc w:val="right"/>
        <w:rPr>
          <w:szCs w:val="24"/>
        </w:rPr>
      </w:pPr>
      <w:r w:rsidRPr="00313FAD">
        <w:rPr>
          <w:rFonts w:ascii="Cambria" w:hAnsi="Cambria"/>
          <w:b/>
          <w:bCs/>
          <w:szCs w:val="24"/>
        </w:rPr>
        <w:tab/>
      </w:r>
      <w:proofErr w:type="gramStart"/>
      <w:r w:rsidRPr="00313FAD">
        <w:rPr>
          <w:b/>
          <w:szCs w:val="24"/>
        </w:rPr>
        <w:t>« _</w:t>
      </w:r>
      <w:proofErr w:type="gramEnd"/>
      <w:r w:rsidRPr="00313FAD">
        <w:rPr>
          <w:b/>
          <w:szCs w:val="24"/>
        </w:rPr>
        <w:t>__» ___________2022 г.   №_____</w:t>
      </w:r>
    </w:p>
    <w:p w:rsidR="00E15738" w:rsidRPr="00313FAD" w:rsidRDefault="00E15738" w:rsidP="00E15738">
      <w:pPr>
        <w:widowControl/>
        <w:shd w:val="clear" w:color="auto" w:fill="FFFFFF"/>
        <w:tabs>
          <w:tab w:val="left" w:pos="5820"/>
        </w:tabs>
        <w:suppressAutoHyphens w:val="0"/>
        <w:ind w:firstLine="709"/>
        <w:contextualSpacing/>
        <w:textAlignment w:val="baseline"/>
        <w:rPr>
          <w:bCs/>
          <w:szCs w:val="24"/>
        </w:rPr>
      </w:pPr>
    </w:p>
    <w:p w:rsidR="00E15738" w:rsidRPr="00313FAD" w:rsidRDefault="00E15738" w:rsidP="00E15738">
      <w:pPr>
        <w:widowControl/>
        <w:tabs>
          <w:tab w:val="left" w:pos="7230"/>
        </w:tabs>
        <w:suppressAutoHyphens w:val="0"/>
        <w:rPr>
          <w:bCs/>
          <w:szCs w:val="24"/>
        </w:rPr>
      </w:pPr>
    </w:p>
    <w:p w:rsidR="00E15738" w:rsidRPr="00313FAD" w:rsidRDefault="00E15738" w:rsidP="00E15738">
      <w:pPr>
        <w:widowControl/>
        <w:tabs>
          <w:tab w:val="left" w:pos="7230"/>
        </w:tabs>
        <w:suppressAutoHyphens w:val="0"/>
        <w:rPr>
          <w:bCs/>
          <w:szCs w:val="24"/>
        </w:rPr>
      </w:pPr>
    </w:p>
    <w:p w:rsidR="00E15738" w:rsidRPr="00313FAD" w:rsidRDefault="00E15738" w:rsidP="00E15738">
      <w:pPr>
        <w:widowControl/>
        <w:suppressAutoHyphens w:val="0"/>
        <w:jc w:val="center"/>
        <w:rPr>
          <w:b/>
          <w:bCs/>
          <w:szCs w:val="24"/>
        </w:rPr>
      </w:pPr>
    </w:p>
    <w:p w:rsidR="00E15738" w:rsidRPr="00313FAD" w:rsidRDefault="00E15738" w:rsidP="00E15738">
      <w:pPr>
        <w:widowControl/>
        <w:suppressAutoHyphens w:val="0"/>
        <w:jc w:val="center"/>
        <w:rPr>
          <w:szCs w:val="24"/>
        </w:rPr>
      </w:pPr>
      <w:r w:rsidRPr="00313FAD">
        <w:rPr>
          <w:b/>
          <w:bCs/>
          <w:szCs w:val="24"/>
        </w:rPr>
        <w:t>ПОЛОЖЕНИЕ</w:t>
      </w:r>
    </w:p>
    <w:p w:rsidR="00E15738" w:rsidRPr="00313FAD" w:rsidRDefault="00E15738" w:rsidP="00E15738">
      <w:pPr>
        <w:widowControl/>
        <w:suppressAutoHyphens w:val="0"/>
        <w:ind w:firstLine="426"/>
        <w:jc w:val="center"/>
        <w:rPr>
          <w:b/>
          <w:szCs w:val="24"/>
        </w:rPr>
      </w:pPr>
      <w:r w:rsidRPr="00313FAD">
        <w:rPr>
          <w:b/>
          <w:szCs w:val="24"/>
        </w:rPr>
        <w:lastRenderedPageBreak/>
        <w:t>республиканского этапа о Всероссийских спортивных играх школьных спортивных клубов 2021/2022</w:t>
      </w:r>
    </w:p>
    <w:p w:rsidR="00E15738" w:rsidRPr="00313FAD" w:rsidRDefault="00E15738" w:rsidP="00E15738">
      <w:pPr>
        <w:widowControl/>
        <w:suppressAutoHyphens w:val="0"/>
        <w:ind w:firstLine="426"/>
        <w:jc w:val="center"/>
        <w:rPr>
          <w:b/>
          <w:szCs w:val="24"/>
        </w:rPr>
      </w:pPr>
    </w:p>
    <w:p w:rsidR="00E15738" w:rsidRPr="00313FAD" w:rsidRDefault="00E15738" w:rsidP="00E15738">
      <w:pPr>
        <w:widowControl/>
        <w:tabs>
          <w:tab w:val="left" w:pos="0"/>
          <w:tab w:val="left" w:pos="1260"/>
        </w:tabs>
        <w:suppressAutoHyphens w:val="0"/>
        <w:spacing w:line="276" w:lineRule="auto"/>
        <w:ind w:firstLine="709"/>
        <w:jc w:val="both"/>
        <w:rPr>
          <w:szCs w:val="24"/>
        </w:rPr>
      </w:pPr>
      <w:r w:rsidRPr="00313FAD">
        <w:rPr>
          <w:szCs w:val="24"/>
        </w:rPr>
        <w:t>1.1 Всероссийские спортивные игры школьных спортивных клубов проводятся в соответствии с Указом Президента Российской Федерации от 29 мая 2017 г. № 240 «Об объявлении в Российской Федерации Десятилетия детства» и во исполнение пункта 3.2. поручения Правительства Российской Федерации от 10 декабря 2014 г. № АД-П12-197пр.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right="187" w:firstLine="709"/>
        <w:jc w:val="both"/>
        <w:rPr>
          <w:szCs w:val="24"/>
        </w:rPr>
      </w:pPr>
      <w:r w:rsidRPr="00313FAD">
        <w:rPr>
          <w:szCs w:val="24"/>
        </w:rPr>
        <w:t>1.2. Порядок проведения Регионального этапа всероссийских спортивных игр школьных спортивных клубов (далее – игры ШСК) определяется настоящим Положением.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right="187" w:firstLine="709"/>
        <w:jc w:val="both"/>
        <w:rPr>
          <w:szCs w:val="24"/>
        </w:rPr>
      </w:pPr>
      <w:r w:rsidRPr="00313FAD">
        <w:rPr>
          <w:szCs w:val="24"/>
        </w:rPr>
        <w:t>1.3. Целью проведения игр ШСК является 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right="187" w:firstLine="709"/>
        <w:jc w:val="both"/>
        <w:rPr>
          <w:szCs w:val="24"/>
        </w:rPr>
      </w:pPr>
      <w:r w:rsidRPr="00313FAD">
        <w:rPr>
          <w:szCs w:val="24"/>
        </w:rPr>
        <w:t>1.4. Задачи игр ШСК: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right="187" w:firstLine="709"/>
        <w:jc w:val="both"/>
        <w:rPr>
          <w:szCs w:val="24"/>
        </w:rPr>
      </w:pPr>
      <w:r w:rsidRPr="00313FAD">
        <w:rPr>
          <w:szCs w:val="24"/>
        </w:rPr>
        <w:t xml:space="preserve"> - определение лучших команд школьных спортивных клубов общеобразовательных организаций;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right="187" w:firstLine="709"/>
        <w:jc w:val="both"/>
        <w:rPr>
          <w:szCs w:val="24"/>
        </w:rPr>
      </w:pPr>
      <w:r w:rsidRPr="00313FAD">
        <w:rPr>
          <w:szCs w:val="24"/>
        </w:rPr>
        <w:t xml:space="preserve">- приобретение соревновательного опыта обучающимися по различным видам спорта и повышение спортивного мастерства; </w:t>
      </w:r>
    </w:p>
    <w:p w:rsidR="00E15738" w:rsidRPr="00313FAD" w:rsidRDefault="00E15738" w:rsidP="00313FAD">
      <w:pPr>
        <w:widowControl/>
        <w:shd w:val="clear" w:color="auto" w:fill="FFFFFF"/>
        <w:suppressAutoHyphens w:val="0"/>
        <w:ind w:right="187" w:firstLine="709"/>
        <w:jc w:val="both"/>
        <w:rPr>
          <w:b/>
          <w:bCs/>
          <w:szCs w:val="24"/>
        </w:rPr>
      </w:pPr>
      <w:r w:rsidRPr="00313FAD">
        <w:rPr>
          <w:szCs w:val="24"/>
        </w:rPr>
        <w:t>- воспитание у обучающихся общечеловеческих социально-значимых ценностей – чувства патриотизма, развитие гражданственности, приобщение к истории своей страны, её культуре.</w:t>
      </w:r>
    </w:p>
    <w:p w:rsidR="00E15738" w:rsidRPr="00313FAD" w:rsidRDefault="00E15738" w:rsidP="00E15738">
      <w:pPr>
        <w:widowControl/>
        <w:suppressAutoHyphens w:val="0"/>
        <w:ind w:firstLine="720"/>
        <w:jc w:val="center"/>
        <w:rPr>
          <w:b/>
          <w:bCs/>
          <w:szCs w:val="24"/>
        </w:rPr>
      </w:pPr>
    </w:p>
    <w:p w:rsidR="00E15738" w:rsidRPr="00313FAD" w:rsidRDefault="00E15738" w:rsidP="00E15738">
      <w:pPr>
        <w:widowControl/>
        <w:suppressAutoHyphens w:val="0"/>
        <w:ind w:firstLine="720"/>
        <w:jc w:val="center"/>
        <w:rPr>
          <w:b/>
          <w:bCs/>
          <w:szCs w:val="24"/>
        </w:rPr>
      </w:pPr>
      <w:r w:rsidRPr="00313FAD">
        <w:rPr>
          <w:b/>
          <w:bCs/>
          <w:szCs w:val="24"/>
          <w:lang w:val="en-US"/>
        </w:rPr>
        <w:t>II</w:t>
      </w:r>
      <w:r w:rsidRPr="00313FAD">
        <w:rPr>
          <w:b/>
          <w:bCs/>
          <w:szCs w:val="24"/>
        </w:rPr>
        <w:t>. МЕСТО И СРОКИ ПРОВЕДЕНИЯ</w:t>
      </w:r>
    </w:p>
    <w:p w:rsidR="00E15738" w:rsidRPr="00313FAD" w:rsidRDefault="00E15738" w:rsidP="00E15738">
      <w:pPr>
        <w:widowControl/>
        <w:suppressAutoHyphens w:val="0"/>
        <w:ind w:firstLine="567"/>
        <w:jc w:val="center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    2.1.  Игры ШСК проводятся в три этапа: </w:t>
      </w:r>
    </w:p>
    <w:p w:rsidR="00E15738" w:rsidRPr="00313FAD" w:rsidRDefault="00E15738" w:rsidP="00E15738">
      <w:pPr>
        <w:widowControl/>
        <w:tabs>
          <w:tab w:val="left" w:pos="0"/>
          <w:tab w:val="left" w:pos="4500"/>
        </w:tabs>
        <w:suppressAutoHyphens w:val="0"/>
        <w:spacing w:line="276" w:lineRule="auto"/>
        <w:ind w:firstLine="851"/>
        <w:jc w:val="both"/>
        <w:rPr>
          <w:szCs w:val="24"/>
        </w:rPr>
      </w:pPr>
      <w:r w:rsidRPr="00313FAD">
        <w:rPr>
          <w:szCs w:val="24"/>
          <w:lang w:val="en-US"/>
        </w:rPr>
        <w:t>I</w:t>
      </w:r>
      <w:r w:rsidRPr="00313FAD">
        <w:rPr>
          <w:szCs w:val="24"/>
        </w:rPr>
        <w:t xml:space="preserve"> этап – школьный – в общеобразовательных организациях в период                  с 15 января по 15 февраля 2022 г.;</w:t>
      </w:r>
    </w:p>
    <w:p w:rsidR="00E15738" w:rsidRPr="00313FAD" w:rsidRDefault="00E15738" w:rsidP="00E15738">
      <w:pPr>
        <w:widowControl/>
        <w:tabs>
          <w:tab w:val="left" w:pos="0"/>
        </w:tabs>
        <w:suppressAutoHyphens w:val="0"/>
        <w:spacing w:line="276" w:lineRule="auto"/>
        <w:ind w:right="20" w:firstLine="851"/>
        <w:jc w:val="both"/>
        <w:rPr>
          <w:szCs w:val="24"/>
        </w:rPr>
      </w:pPr>
      <w:r w:rsidRPr="00313FAD">
        <w:rPr>
          <w:szCs w:val="24"/>
          <w:lang w:val="en-US"/>
        </w:rPr>
        <w:t>II</w:t>
      </w:r>
      <w:r w:rsidRPr="00313FAD">
        <w:rPr>
          <w:szCs w:val="24"/>
        </w:rPr>
        <w:t xml:space="preserve"> этап – муниципальный – в муниципальных образованиях в срок                  до 1 марта 2022 г</w:t>
      </w:r>
      <w:r w:rsidRPr="00313FAD">
        <w:rPr>
          <w:iCs/>
          <w:szCs w:val="24"/>
        </w:rPr>
        <w:t>.</w:t>
      </w:r>
      <w:r w:rsidRPr="00313FAD">
        <w:rPr>
          <w:szCs w:val="24"/>
        </w:rPr>
        <w:t xml:space="preserve">   </w:t>
      </w:r>
    </w:p>
    <w:p w:rsidR="00E15738" w:rsidRPr="00313FAD" w:rsidRDefault="00E15738" w:rsidP="00E15738">
      <w:pPr>
        <w:widowControl/>
        <w:tabs>
          <w:tab w:val="left" w:pos="0"/>
        </w:tabs>
        <w:suppressAutoHyphens w:val="0"/>
        <w:spacing w:line="276" w:lineRule="auto"/>
        <w:ind w:right="20" w:firstLine="851"/>
        <w:jc w:val="both"/>
        <w:rPr>
          <w:szCs w:val="24"/>
        </w:rPr>
      </w:pPr>
      <w:r w:rsidRPr="00313FAD">
        <w:rPr>
          <w:szCs w:val="24"/>
          <w:lang w:val="en-US"/>
        </w:rPr>
        <w:t>III</w:t>
      </w:r>
      <w:r w:rsidRPr="00313FAD">
        <w:rPr>
          <w:szCs w:val="24"/>
        </w:rPr>
        <w:t xml:space="preserve"> этап – региональный – в г. Махачкала   в срок   до 10 марта 2022 г.</w:t>
      </w:r>
    </w:p>
    <w:p w:rsidR="00E15738" w:rsidRPr="00313FAD" w:rsidRDefault="00E15738" w:rsidP="00313FAD">
      <w:pPr>
        <w:widowControl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     2.2.  Региональные и всероссийский этапы игр ШСК проводятся в соответствии с данным положением.</w:t>
      </w:r>
    </w:p>
    <w:p w:rsidR="00E15738" w:rsidRPr="00313FAD" w:rsidRDefault="00E15738" w:rsidP="00E15738">
      <w:pPr>
        <w:widowControl/>
        <w:suppressAutoHyphens w:val="0"/>
        <w:ind w:firstLine="720"/>
        <w:jc w:val="center"/>
        <w:rPr>
          <w:b/>
          <w:bCs/>
          <w:szCs w:val="24"/>
        </w:rPr>
      </w:pPr>
    </w:p>
    <w:p w:rsidR="00E15738" w:rsidRPr="00313FAD" w:rsidRDefault="00E15738" w:rsidP="00E15738">
      <w:pPr>
        <w:widowControl/>
        <w:suppressAutoHyphens w:val="0"/>
        <w:jc w:val="both"/>
        <w:rPr>
          <w:b/>
          <w:bCs/>
          <w:szCs w:val="24"/>
        </w:rPr>
      </w:pPr>
      <w:r w:rsidRPr="00313FAD">
        <w:rPr>
          <w:b/>
          <w:bCs/>
          <w:szCs w:val="24"/>
        </w:rPr>
        <w:t xml:space="preserve">                        </w:t>
      </w:r>
      <w:r w:rsidRPr="00313FAD">
        <w:rPr>
          <w:b/>
          <w:bCs/>
          <w:szCs w:val="24"/>
          <w:lang w:val="en-US"/>
        </w:rPr>
        <w:t>III</w:t>
      </w:r>
      <w:r w:rsidRPr="00313FAD">
        <w:rPr>
          <w:b/>
          <w:bCs/>
          <w:szCs w:val="24"/>
        </w:rPr>
        <w:t>. ОРГАНИЗАТОРЫ МЕРОПРИЯТИЯ</w:t>
      </w:r>
    </w:p>
    <w:p w:rsidR="00E15738" w:rsidRPr="00313FAD" w:rsidRDefault="00E15738" w:rsidP="00E15738">
      <w:pPr>
        <w:widowControl/>
        <w:suppressAutoHyphens w:val="0"/>
        <w:ind w:firstLine="720"/>
        <w:jc w:val="center"/>
        <w:rPr>
          <w:b/>
          <w:bCs/>
          <w:szCs w:val="24"/>
        </w:rPr>
      </w:pP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3.1. Руководство проведения региональных игр ШСК осуществляет Минобрнауки РД.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3.2. Организационно-методическое сопровождение на всех этапах проведения игр ШСК осуществляет ГБУ ДО РД «Республиканская детско-юношеская спортивная школа» Минобрнауки РД (далее – ГБУ ДО РД «РДЮСШ»).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3.3. Непосредственное проведение I этапа игр ШСК осуществляют общеобразовательные организации.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3.4. Непосредственное проведение II этапа игр ШСК возлагается на органы местного самоуправления в сфере образования, физической культуры и спорта.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 w:rsidRPr="00313FAD">
        <w:rPr>
          <w:szCs w:val="24"/>
        </w:rPr>
        <w:t>3.5. В проведении I и II этапов соревнований предусмотреть круговую систему.</w:t>
      </w:r>
      <w:r w:rsidRPr="00313FAD">
        <w:rPr>
          <w:rFonts w:ascii="Arial" w:hAnsi="Arial" w:cs="Arial"/>
          <w:szCs w:val="24"/>
        </w:rPr>
        <w:t xml:space="preserve">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313FAD">
        <w:rPr>
          <w:rFonts w:ascii="Arial" w:hAnsi="Arial" w:cs="Arial"/>
          <w:szCs w:val="24"/>
        </w:rPr>
        <w:t xml:space="preserve">             </w:t>
      </w:r>
      <w:r w:rsidRPr="00313FAD">
        <w:rPr>
          <w:szCs w:val="24"/>
        </w:rPr>
        <w:t xml:space="preserve">3.6. В соответствии с государственным заданием на оказание государственных услуг (выполнение работ) на 2022 г. осуществляет проведение ГБУ ДО РД «РДЮСШ».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3.7. Для проведения школьного, муниципального и регионального этапов игр ШСК: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>– создаются школьные, муниципальные и региональные организационные комитеты, состав которых утверждается организаторами этапов;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 – разрабатываются положения о соревнованиях с учётом климатических условий и национальных традиций региона;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 – создаются судейские коллегии, которые определяют систему проведения и организуют соревнования, определяют победителей призёров соревнований, рассматривают протесты.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3.8. Общее руководство подготовкой к проведению регионального этапа всероссийских игр ШСК осуществляет рабочая группа по организации и проведению (далее – Рабочая группа), созданная на базе ГБУ ДО РД «РДЮСШ».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3.9. Рабочая группа осуществляет следующие функции: </w:t>
      </w:r>
    </w:p>
    <w:p w:rsidR="00E15738" w:rsidRPr="00313FAD" w:rsidRDefault="00E15738" w:rsidP="00E15738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313FAD">
        <w:rPr>
          <w:szCs w:val="24"/>
        </w:rPr>
        <w:t xml:space="preserve">рассматривает заявки на участие региональных игр ШСК и принимает по ним решение о допуске команд к участию во всероссийском этапе;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lastRenderedPageBreak/>
        <w:t>– утверждает состав Главной судейской коллегии (далее – ГСК) и осуществляет контроль за ее работой;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– совместно с ГСК рассматривает протесты, поданные руководителями команд;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313FAD">
        <w:rPr>
          <w:szCs w:val="24"/>
        </w:rPr>
        <w:t xml:space="preserve">          – согласовывает программу проведения регионального этапа игр ШСК и систему проведения соревнований по каждому виду спорта;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313FAD">
        <w:rPr>
          <w:szCs w:val="24"/>
        </w:rPr>
        <w:t xml:space="preserve">          – обобщает информацию и готовит отчёт о проведении игр ШСК на всех этапах мероприятия.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3.10. Непосредственное проведение регионального этапа игр ШСК возлагается на ГБУ ДО РД «РДЮСШ».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3.11. Состав ГСК формируется ГБУ ДО РД «РДЮСШ» из судей, имеющих судейскую категорию в соответствии с Положением о спортивных судьях, утвержденным приказом Минспорта России от 28 февраля 2017 г. № 134, с изменениями, внесёнными приказами Минспорта России от 13 февраля 2018 г. № 123 и от 26 октября 2018 г. № 914.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>3.12. ГСК осуществляет следующие функции: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 – определяет систему и организует проведение соревнований по каждому виду программы; </w:t>
      </w:r>
    </w:p>
    <w:p w:rsidR="00E15738" w:rsidRPr="00313FAD" w:rsidRDefault="00E15738" w:rsidP="00E157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– подводит итоги выступлений команд по видам программы и определяет победителей и призёров в соответствии с правилами проведения соревнований по видам спорта; </w:t>
      </w:r>
    </w:p>
    <w:p w:rsidR="00E15738" w:rsidRPr="00313FAD" w:rsidRDefault="00E15738" w:rsidP="00313FA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13FAD">
        <w:rPr>
          <w:szCs w:val="24"/>
        </w:rPr>
        <w:t>– рассматривает протесты, поданные представителями команд.</w:t>
      </w:r>
    </w:p>
    <w:p w:rsidR="00E15738" w:rsidRPr="00313FAD" w:rsidRDefault="00E15738" w:rsidP="00E15738">
      <w:pPr>
        <w:widowControl/>
        <w:suppressAutoHyphens w:val="0"/>
        <w:ind w:firstLine="720"/>
        <w:jc w:val="center"/>
        <w:rPr>
          <w:b/>
          <w:bCs/>
          <w:szCs w:val="24"/>
        </w:rPr>
      </w:pPr>
      <w:r w:rsidRPr="00313FAD">
        <w:rPr>
          <w:b/>
          <w:bCs/>
          <w:szCs w:val="24"/>
          <w:lang w:val="en-US"/>
        </w:rPr>
        <w:t>IV</w:t>
      </w:r>
      <w:r w:rsidRPr="00313FAD">
        <w:rPr>
          <w:b/>
          <w:bCs/>
          <w:szCs w:val="24"/>
        </w:rPr>
        <w:t>. ТРЕБОВАНИЯ К УЧАСТНИКАМ И УСЛОВИЯ ИХ ДОПУСКА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4.1. К участию в играх ШСК на всех этапах допускаются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Минздрава России по гигиене детей и подростков от 6 мая 2014 г. № 4. 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4.2. В </w:t>
      </w:r>
      <w:proofErr w:type="gramStart"/>
      <w:r w:rsidRPr="00313FAD">
        <w:rPr>
          <w:szCs w:val="24"/>
        </w:rPr>
        <w:t>региональном  этапе</w:t>
      </w:r>
      <w:proofErr w:type="gramEnd"/>
      <w:r w:rsidRPr="00313FAD">
        <w:rPr>
          <w:szCs w:val="24"/>
        </w:rPr>
        <w:t xml:space="preserve"> игр ШСК принимают участие команды школьных спортивных клубов общеобразовательных организаций, победители муниципального этапа. В состав команды входят обучающиеся одного школьного спортивного клуба, зачисленные в него до 1 января 2022 г.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4.3. Состав команды: 18 человек, в том числе 16 участников (8 юношей, 8 девушек) и 2 руководителя. 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>4.4. Возраст участников: 14-15 лет.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>4.5. К участию на региональный этапе игр ШСК не допускаются команды школьных спортивных клубов: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 - сформированные из обучающихся разных школьных спортивных клубов;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 - имеющие в своём составе обучающихся, не указанных в предварительной заявке и не прошедших согласования с Рабочей группой; 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- представившие заявку на участие позже установленного срока и не имеющие официального вызова. 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4.6. Все участники команды должны иметь единую спортивную и парадную форму, с названием (логотипом) школьного спортивного </w:t>
      </w:r>
      <w:proofErr w:type="gramStart"/>
      <w:r w:rsidRPr="00313FAD">
        <w:rPr>
          <w:szCs w:val="24"/>
        </w:rPr>
        <w:t>клуба,  и</w:t>
      </w:r>
      <w:proofErr w:type="gramEnd"/>
      <w:r w:rsidRPr="00313FAD">
        <w:rPr>
          <w:szCs w:val="24"/>
        </w:rPr>
        <w:t xml:space="preserve"> РД. 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 xml:space="preserve">4.7. Сопровождение команд до места проведения всероссийского этапа игр ШСК и обратно осуществляется в соответствии: 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szCs w:val="24"/>
        </w:rPr>
      </w:pPr>
      <w:r w:rsidRPr="00313FAD">
        <w:rPr>
          <w:szCs w:val="24"/>
        </w:rPr>
        <w:t>- с санитарными правилами СП 2.5.3157-14 «</w:t>
      </w:r>
      <w:proofErr w:type="spellStart"/>
      <w:r w:rsidRPr="00313FAD">
        <w:rPr>
          <w:szCs w:val="24"/>
        </w:rPr>
        <w:t>Санитарно</w:t>
      </w:r>
      <w:proofErr w:type="spellEnd"/>
      <w:r w:rsidRPr="00313FAD">
        <w:rPr>
          <w:szCs w:val="24"/>
        </w:rPr>
        <w:t xml:space="preserve"> - эпидемиологические требования к перевозке железнодорожным транспортом организованных групп детей», утверждёнными Постановлением Главного государственного санитарного врача Российской Федерации от 21 января 2014 г. № 3;</w:t>
      </w:r>
    </w:p>
    <w:p w:rsidR="00E15738" w:rsidRPr="00313FAD" w:rsidRDefault="00E15738" w:rsidP="00E15738">
      <w:pPr>
        <w:widowControl/>
        <w:suppressAutoHyphens w:val="0"/>
        <w:ind w:firstLine="720"/>
        <w:jc w:val="both"/>
        <w:rPr>
          <w:b/>
          <w:bCs/>
          <w:szCs w:val="24"/>
        </w:rPr>
      </w:pPr>
      <w:r w:rsidRPr="00313FAD">
        <w:rPr>
          <w:szCs w:val="24"/>
        </w:rPr>
        <w:t xml:space="preserve"> - с Федеральными авиационными правилами «Общие правила воздушных перевозок пассажиров, багажа, грузов и требования к обслуживанию пассажиров», утвержденными Приказом Минтранса России от 28 июня 2007 г. № 82. </w:t>
      </w:r>
    </w:p>
    <w:p w:rsidR="00E15738" w:rsidRPr="00313FAD" w:rsidRDefault="00E15738" w:rsidP="00313FAD">
      <w:pPr>
        <w:widowControl/>
        <w:shd w:val="clear" w:color="auto" w:fill="FFFFFF"/>
        <w:suppressAutoHyphens w:val="0"/>
        <w:spacing w:before="302"/>
        <w:ind w:left="2923"/>
        <w:rPr>
          <w:spacing w:val="-3"/>
          <w:szCs w:val="24"/>
        </w:rPr>
      </w:pPr>
      <w:r w:rsidRPr="00313FAD">
        <w:rPr>
          <w:b/>
          <w:bCs/>
          <w:spacing w:val="-1"/>
          <w:szCs w:val="24"/>
          <w:lang w:val="en-US"/>
        </w:rPr>
        <w:t>V</w:t>
      </w:r>
      <w:r w:rsidRPr="00313FAD">
        <w:rPr>
          <w:b/>
          <w:bCs/>
          <w:spacing w:val="-1"/>
          <w:szCs w:val="24"/>
        </w:rPr>
        <w:t>.  ПРОГРАММА МЕРОПРИЯТИЯ</w:t>
      </w:r>
      <w:r w:rsidRPr="00313FAD">
        <w:rPr>
          <w:spacing w:val="-3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665"/>
        <w:gridCol w:w="150"/>
        <w:gridCol w:w="1729"/>
        <w:gridCol w:w="1719"/>
        <w:gridCol w:w="2123"/>
      </w:tblGrid>
      <w:tr w:rsidR="00E15738" w:rsidRPr="00313FAD" w:rsidTr="00E15738">
        <w:trPr>
          <w:trHeight w:val="420"/>
        </w:trPr>
        <w:tc>
          <w:tcPr>
            <w:tcW w:w="675" w:type="dxa"/>
            <w:vMerge w:val="restart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Виды спорта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    Количество участников 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jc w:val="both"/>
              <w:rPr>
                <w:szCs w:val="24"/>
              </w:rPr>
            </w:pPr>
            <w:r w:rsidRPr="00313FAD">
              <w:rPr>
                <w:szCs w:val="24"/>
              </w:rPr>
              <w:t>Количество    дней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Форма участия </w:t>
            </w:r>
          </w:p>
        </w:tc>
      </w:tr>
      <w:tr w:rsidR="00E15738" w:rsidRPr="00313FAD" w:rsidTr="00E15738">
        <w:trPr>
          <w:trHeight w:val="435"/>
        </w:trPr>
        <w:tc>
          <w:tcPr>
            <w:tcW w:w="675" w:type="dxa"/>
            <w:vMerge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jc w:val="both"/>
              <w:rPr>
                <w:szCs w:val="24"/>
              </w:rPr>
            </w:pPr>
            <w:r w:rsidRPr="00313FAD">
              <w:rPr>
                <w:szCs w:val="24"/>
              </w:rPr>
              <w:t xml:space="preserve">     Юноши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   Девушки</w:t>
            </w:r>
          </w:p>
        </w:tc>
        <w:tc>
          <w:tcPr>
            <w:tcW w:w="1719" w:type="dxa"/>
            <w:vMerge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rPr>
          <w:trHeight w:val="302"/>
        </w:trPr>
        <w:tc>
          <w:tcPr>
            <w:tcW w:w="10613" w:type="dxa"/>
            <w:gridSpan w:val="7"/>
            <w:shd w:val="clear" w:color="auto" w:fill="auto"/>
          </w:tcPr>
          <w:p w:rsidR="00E15738" w:rsidRPr="00313FAD" w:rsidRDefault="00E15738" w:rsidP="00313FAD">
            <w:pPr>
              <w:widowControl/>
              <w:tabs>
                <w:tab w:val="left" w:pos="423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                                                          Спортивные виды программы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Бадминтон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Баскетбол 3х3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Лёгкая атлетика (эстафеты)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313FAD">
        <w:trPr>
          <w:trHeight w:val="391"/>
        </w:trPr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Настольный теннис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Плавание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Футбол 6х6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E15738">
        <w:tc>
          <w:tcPr>
            <w:tcW w:w="10613" w:type="dxa"/>
            <w:gridSpan w:val="7"/>
            <w:shd w:val="clear" w:color="auto" w:fill="auto"/>
          </w:tcPr>
          <w:p w:rsidR="00E15738" w:rsidRPr="00313FAD" w:rsidRDefault="00E15738" w:rsidP="00313FAD">
            <w:pPr>
              <w:widowControl/>
              <w:tabs>
                <w:tab w:val="left" w:pos="223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ab/>
              <w:t xml:space="preserve">                          Конкурсная программа 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Домашнее задание «Видеоролики»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«Спортивные </w:t>
            </w:r>
            <w:proofErr w:type="spellStart"/>
            <w:r w:rsidRPr="00313FAD">
              <w:rPr>
                <w:szCs w:val="24"/>
              </w:rPr>
              <w:t>батлы</w:t>
            </w:r>
            <w:proofErr w:type="spellEnd"/>
            <w:r w:rsidRPr="00313FAD">
              <w:rPr>
                <w:szCs w:val="24"/>
              </w:rPr>
              <w:t>»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Фотоконкурс «История наших игр»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8</w:t>
            </w:r>
          </w:p>
        </w:tc>
        <w:tc>
          <w:tcPr>
            <w:tcW w:w="1719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13</w:t>
            </w:r>
          </w:p>
        </w:tc>
        <w:tc>
          <w:tcPr>
            <w:tcW w:w="2123" w:type="dxa"/>
            <w:shd w:val="clear" w:color="auto" w:fill="auto"/>
          </w:tcPr>
          <w:p w:rsidR="00E15738" w:rsidRPr="00313FAD" w:rsidRDefault="00E15738" w:rsidP="00313FAD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Командная</w:t>
            </w:r>
          </w:p>
        </w:tc>
      </w:tr>
    </w:tbl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>5.1. Каждая команда должна принять участие не менее чем в 4-х видах спортивной программы для юношей и 4-х видах спортивной программы для девушек, а также в разделе Конкурсная программа – не менее чем в 2-х видах конкурсной программы, домашнее задание «Видеоролик» является обязательным видом, остальные виды Конкурсной программы по выбору. Участие команд в разделе спортивной программы Легкая атлетика является обязательным.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 5.2. В случае отказа от соревнований в спортивных видах программы команде присваивается последнее место в данном виде программы.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szCs w:val="24"/>
        </w:rPr>
      </w:pPr>
      <w:r w:rsidRPr="00313FAD">
        <w:rPr>
          <w:b/>
          <w:szCs w:val="24"/>
        </w:rPr>
        <w:t xml:space="preserve">                               VI. Спортивные виды программы: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rPr>
          <w:b/>
          <w:szCs w:val="24"/>
        </w:rPr>
      </w:pPr>
      <w:r w:rsidRPr="00313FAD">
        <w:rPr>
          <w:b/>
          <w:szCs w:val="24"/>
        </w:rPr>
        <w:t xml:space="preserve">6.1. Бадминтон.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6.1.1. Соревнования командные, проводятся раздельно среди команд юношей и команд девушек в соответствии с правилами вида спорта «бадминтон», утвержденными Минспортом России.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6.1.2. Состав каждой команды: 3 человека.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6.1.3. Встреча состоит из трех игр в одиночных категориях.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6.1.4. Участники должны иметь собственные ракетки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b/>
          <w:szCs w:val="24"/>
        </w:rPr>
        <w:t>6.2. Баскетбол 3х3</w:t>
      </w:r>
      <w:r w:rsidRPr="00313FAD">
        <w:rPr>
          <w:szCs w:val="24"/>
        </w:rPr>
        <w:t>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6.2.1. Соревнования командные, проводятся раздельно среди команд юношей и команд девушек в соответствии с правилами вида спорта «баскетбол 3х3», утвержденными Минспортом России.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6.2.2. Состав каждой команды: 4 человека, в том числе 1 запасной.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6.2.3. Игра проходит на половине баскетбольной площадки. Основное время игры составляет 7 минут (последняя минута – «чистое время», остальное время – «грязное»). В случае равного счёта по истечении 7 минут игра продолжается до первого заброшенного мяча в дополнительное время. 6.2.4. В игре должны быть задействованы все 4 игрока команды.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6.2.5. Игры по всех категориях проводятся с официальным мячом 3х3 (утяжелённый № 6).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b/>
          <w:szCs w:val="24"/>
        </w:rPr>
      </w:pPr>
      <w:r w:rsidRPr="00313FAD">
        <w:rPr>
          <w:b/>
          <w:szCs w:val="24"/>
        </w:rPr>
        <w:t xml:space="preserve">6.3. Лёгкая атлетика (эстафеты).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6.3.1. Соревнования командные, проводятся среди смешанных команд в соответствии с правилами вида спорта «лёгкая атлетика», утверждёнными Минспортом России.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6.3.2. Состав команды: 4 юноши и 4 девушки.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6.3.3. Программа соревнований: - смешанная эстафета 8 х 100 м (4 юн. + 4 дев.); - 1; 3; 5; 7 этапы – бегут девушки; - 2; 4; 6; 8 этапы – бегут юноши.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6.3.4. Результат, показанный командой, фиксируется с точностью 0,1 сек. по ручному секундомеру.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rPr>
          <w:b/>
          <w:szCs w:val="24"/>
        </w:rPr>
      </w:pPr>
      <w:r w:rsidRPr="00313FAD">
        <w:rPr>
          <w:b/>
          <w:szCs w:val="24"/>
        </w:rPr>
        <w:t xml:space="preserve">6.4. Настольный теннис.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6.4.1. Соревнования командные, проводятся раздельно среди команд юношей и команд девушек в соответствии с правилами вида спорта «настольный теннис», утвержденными Минспортом России.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6.4.2. Состав каждой команды: 3 человека.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6.4.3. Встреча состоит из трех игр в одиночных категориях.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6.4.4. Участники должны иметь собственные ракетки. Участникам запрещено играть в футболках цвета теннисного мяча.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rPr>
          <w:b/>
          <w:szCs w:val="24"/>
        </w:rPr>
      </w:pPr>
      <w:r w:rsidRPr="00313FAD">
        <w:rPr>
          <w:b/>
          <w:szCs w:val="24"/>
        </w:rPr>
        <w:t xml:space="preserve">6.5. Плавание.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6.5.1. Соревнования командные, проводятся раздельно среди команд юношей и команд девушек в соответствии с правилами вида спорта «плавание», утвержденными Минспортом России.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6.5.2. Состав каждой команды: 4 человека.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6.5.3. Программа соревнований: - эстафета 4 х 50 м. (вольный стиль); - заплывы проводятся раздельно для девушек и юношей. Результат фиксируется с точностью до 0,1 сек. по ручному секундомеру.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b/>
          <w:szCs w:val="24"/>
        </w:rPr>
      </w:pPr>
      <w:r w:rsidRPr="00313FAD">
        <w:rPr>
          <w:b/>
          <w:szCs w:val="24"/>
        </w:rPr>
        <w:t>6.6. Футбол 6х6.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6.6.1. Соревнования командные, проводятся среди команд юношей в соответствии с правилами вида спорта «футбол», утвержденными Минспортом России.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6.6.2. Состав команд: 8 игроков, в том числе 2 запасных (в поле – 5 игроков и 1 вратарь).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lastRenderedPageBreak/>
        <w:t>6.6.3. Продолжительность игры два тайма по 15 минут с перерывом 5 минут. Количество замен в ходе матча не ограничено.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6.6.4. Игра проводится на площадке длиной 40-70 м, шириной 20-40 м, с воротами 3х2 м.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6.6.5. Игры проводятся футбольным мячом № 5.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6.6.6. Штрафной удар пробивается с шести метров.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302"/>
        <w:rPr>
          <w:b/>
          <w:szCs w:val="24"/>
        </w:rPr>
      </w:pPr>
      <w:r w:rsidRPr="00313FAD">
        <w:rPr>
          <w:b/>
          <w:szCs w:val="24"/>
        </w:rPr>
        <w:t xml:space="preserve">                                 VII. Конкурсная программа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b/>
          <w:szCs w:val="24"/>
        </w:rPr>
      </w:pPr>
      <w:r w:rsidRPr="00313FAD">
        <w:rPr>
          <w:szCs w:val="24"/>
        </w:rPr>
        <w:t>7.1.  Руководители команд подают заявки на участие в конкурсной программе при прохождении комиссии по допуску участников в день приезда на соревнования. При подаче заявки на конкурс руководитель получает регистрационный лист, который заполняется командой.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b/>
          <w:szCs w:val="24"/>
        </w:rPr>
      </w:pPr>
      <w:r w:rsidRPr="00313FAD">
        <w:rPr>
          <w:b/>
          <w:szCs w:val="24"/>
        </w:rPr>
        <w:t>7.2.    Домашнее задание «Видеоролики»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7.2.1. Руководители команд предоставляют видеоролик при прохождении комиссии по допуску участников в день приезда на соревнования, на цифровом носителе (USB-флэш-накопитель), выполненный участниками команды. Рекомендуемый формат видео мр4, качество видео не ниже 720р (разрешение допустимое на мобильном телефоне), соотношение ширины и высоты кадра видеоролика – 16:9.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7.2.2. Видеоролик должен отражать: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работу школьного спортивного клуба и участие обучающихся в его деятельности;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наиболее яркие и интересные моменты жизни школьного спортивного клуба;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соревновательную деятельность и достижения воспитанников школьного спортивного клуба;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выступление команды школьного спортивного клуба на муниципальном и региональном этапах мероприятия;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максимальная продолжительность видеоролика не более 5 мин (через 5 мин видеоролик останавливается).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7.2.3. Критерии оценки работ: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соответствие заявленной теме – до 5 баллов;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оригинальность идеи сценария – до 8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законченность сюжета – до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целостность творческого замысла – до 8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работа оператора, режиссёра, техника монтажа – до 5 баллов.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7.2.4. Команда победителей и призеров определяется по наибольшей сумме баллов, выставленных каждым членом жюри по каждому критерию.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7.2.5. При равенстве суммы баллов, выставленных каждым членом жюри двум и более командам, высшее место занимает команда, набравшая больше баллов по следующим критериям: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соответствие теме;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оригинальность сценария;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законченность сюжета;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целостность творческого замысла.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b/>
          <w:szCs w:val="24"/>
        </w:rPr>
      </w:pPr>
      <w:r w:rsidRPr="00313FAD">
        <w:rPr>
          <w:b/>
          <w:szCs w:val="24"/>
        </w:rPr>
        <w:t xml:space="preserve">7.3. «Спортивные </w:t>
      </w:r>
      <w:proofErr w:type="spellStart"/>
      <w:r w:rsidRPr="00313FAD">
        <w:rPr>
          <w:b/>
          <w:szCs w:val="24"/>
        </w:rPr>
        <w:t>батлы</w:t>
      </w:r>
      <w:proofErr w:type="spellEnd"/>
      <w:r w:rsidRPr="00313FAD">
        <w:rPr>
          <w:b/>
          <w:szCs w:val="24"/>
        </w:rPr>
        <w:t xml:space="preserve">».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7.3.1. В конкурсе принимает участие вся команда. </w:t>
      </w:r>
      <w:proofErr w:type="spellStart"/>
      <w:r w:rsidRPr="00313FAD">
        <w:rPr>
          <w:szCs w:val="24"/>
        </w:rPr>
        <w:t>Батлы</w:t>
      </w:r>
      <w:proofErr w:type="spellEnd"/>
      <w:r w:rsidRPr="00313FAD">
        <w:rPr>
          <w:szCs w:val="24"/>
        </w:rPr>
        <w:t xml:space="preserve"> между двумя командами делятся на 3 этапа: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1. «Танцевальный </w:t>
      </w:r>
      <w:proofErr w:type="spellStart"/>
      <w:r w:rsidRPr="00313FAD">
        <w:rPr>
          <w:szCs w:val="24"/>
        </w:rPr>
        <w:t>батл</w:t>
      </w:r>
      <w:proofErr w:type="spellEnd"/>
      <w:r w:rsidRPr="00313FAD">
        <w:rPr>
          <w:szCs w:val="24"/>
        </w:rPr>
        <w:t>»;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2. «Художественное слово»;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3. «Вокальный </w:t>
      </w:r>
      <w:proofErr w:type="spellStart"/>
      <w:r w:rsidRPr="00313FAD">
        <w:rPr>
          <w:szCs w:val="24"/>
        </w:rPr>
        <w:t>батл</w:t>
      </w:r>
      <w:proofErr w:type="spellEnd"/>
      <w:r w:rsidRPr="00313FAD">
        <w:rPr>
          <w:szCs w:val="24"/>
        </w:rPr>
        <w:t>».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7.3.2. Проведение этапа «Танцевальный </w:t>
      </w:r>
      <w:proofErr w:type="spellStart"/>
      <w:r w:rsidRPr="00313FAD">
        <w:rPr>
          <w:szCs w:val="24"/>
        </w:rPr>
        <w:t>батл</w:t>
      </w:r>
      <w:proofErr w:type="spellEnd"/>
      <w:r w:rsidRPr="00313FAD">
        <w:rPr>
          <w:szCs w:val="24"/>
        </w:rPr>
        <w:t>»: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7.3.2.1. Этап «Танцевальный </w:t>
      </w:r>
      <w:proofErr w:type="spellStart"/>
      <w:r w:rsidRPr="00313FAD">
        <w:rPr>
          <w:szCs w:val="24"/>
        </w:rPr>
        <w:t>батл</w:t>
      </w:r>
      <w:proofErr w:type="spellEnd"/>
      <w:r w:rsidRPr="00313FAD">
        <w:rPr>
          <w:szCs w:val="24"/>
        </w:rPr>
        <w:t>» проходит в три раунда по 20 секунд каждый на команду, каждая команда (не менее 8 участников) танцует по три раза.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7.3.2.2. Критерии оценки этапа «Танцевального </w:t>
      </w:r>
      <w:proofErr w:type="spellStart"/>
      <w:r w:rsidRPr="00313FAD">
        <w:rPr>
          <w:szCs w:val="24"/>
        </w:rPr>
        <w:t>батла</w:t>
      </w:r>
      <w:proofErr w:type="spellEnd"/>
      <w:r w:rsidRPr="00313FAD">
        <w:rPr>
          <w:szCs w:val="24"/>
        </w:rPr>
        <w:t>»: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музыкальность – до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артистичность – до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оригинальность – до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соответствие исполняемого танца музыкальному сопровождению – до 5 баллов;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перемещение по площадке – до 5 баллов.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7.3.2.3. Победитель определяется по наибольшей сумме баллов, выставленных каждым членом жюри по каждому критерию.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7.3.2.4. Не допускается: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касаться соперника;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нарушать очередность выступлений.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lastRenderedPageBreak/>
        <w:t xml:space="preserve">7.3.3. Проведение этапа «Художественное слово»: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7.3.3.1. Участвует один представитель от команды. Участник выходит к микрофону и исполняет отрывок из произведения художественной литературы (стихотворная форма или проза) в течение заданного времени (до 1 минуты). Затем микрофон переходит к участнику команды соперника.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7.3.3.2. Тематика выступления: 2022-й год объявлен годом «</w:t>
      </w:r>
      <w:r w:rsidRPr="00313FAD">
        <w:rPr>
          <w:color w:val="05519D"/>
          <w:szCs w:val="24"/>
        </w:rPr>
        <w:t>Культурного наследия народов России»</w:t>
      </w:r>
      <w:r w:rsidRPr="00313FAD">
        <w:rPr>
          <w:szCs w:val="24"/>
        </w:rPr>
        <w:t>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7.3.3.3. Критерии оценки этапа «Художественное слово»: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сценическая и речевая культура – до 8 баллов;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артистизм – до 5 баллов;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техника исполнения – до 8 баллов.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7.3.3.4. Победитель определяется по наибольшей сумме баллов, выставленных каждым членом жюри по каждому критерию.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szCs w:val="24"/>
        </w:rPr>
      </w:pPr>
      <w:r w:rsidRPr="00313FAD">
        <w:rPr>
          <w:szCs w:val="24"/>
        </w:rPr>
        <w:t xml:space="preserve"> После прохождения в следующий круг конкурса необходимо подготовить очередное выступление – отрывок из произведения художественной литературы (стихотворная форма или проза).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7.3.4. Проведение этапа «Вокальный </w:t>
      </w:r>
      <w:proofErr w:type="spellStart"/>
      <w:r w:rsidRPr="00313FAD">
        <w:rPr>
          <w:szCs w:val="24"/>
        </w:rPr>
        <w:t>батл</w:t>
      </w:r>
      <w:proofErr w:type="spellEnd"/>
      <w:r w:rsidRPr="00313FAD">
        <w:rPr>
          <w:szCs w:val="24"/>
        </w:rPr>
        <w:t>»: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7.3.4.1. Команда исполняет песню «а капелла» (без музыкального сопровождения) с возможностью использовать 1 микрофон. Длительность песни не более 1 минуты. Тематика заочно подобранной песни свободная. Запрещаются песни, в которых присутствует: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нецензурная лексика;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контекст и смысл слов песни, пропагандирующих насилие, экстремизм, наркотики и алкоголь.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7.3.4.2. Если команда сочинила собственный текст песни, использовав при этом мотив известных песен либо собственный мотив, команде начисляется дополнительный балл при оценке оригинальности выступления.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7.3.4.3. Критерии оценки этапа «Вокальный </w:t>
      </w:r>
      <w:proofErr w:type="spellStart"/>
      <w:r w:rsidRPr="00313FAD">
        <w:rPr>
          <w:szCs w:val="24"/>
        </w:rPr>
        <w:t>батл</w:t>
      </w:r>
      <w:proofErr w:type="spellEnd"/>
      <w:r w:rsidRPr="00313FAD">
        <w:rPr>
          <w:szCs w:val="24"/>
        </w:rPr>
        <w:t>»: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музыкальность –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чистота исполнения – 8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оригинальность – 5 баллов;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качество исполнения песни всеми участниками – 5 баллов.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7.3.4.4. Победитель определяется по наибольшей сумме баллов, выставленных каждым членом жюри по каждому критерию.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7.3.4.5. После прохождения в следующий круг необходимо подготовить очередное выступление (песня «а капелла» всей командой).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7.3.4.6. Не допускается использование: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нецензурной лексики;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движений и жестов, оскорбляющих соперника и окружающих;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действий, направленных на возбуждение национальной, расовой или религиозной вражды.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7.3.5. По итогам трех раундов жюри определяет команду-победителя, которая проходит в следующий круг, проигравшая команда выбывает из конкурса. Команда, выигравшая финальный «поединок», побеждает в конкурсе.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7.3.6. В </w:t>
      </w:r>
      <w:proofErr w:type="spellStart"/>
      <w:r w:rsidRPr="00313FAD">
        <w:rPr>
          <w:szCs w:val="24"/>
        </w:rPr>
        <w:t>батле</w:t>
      </w:r>
      <w:proofErr w:type="spellEnd"/>
      <w:r w:rsidRPr="00313FAD">
        <w:rPr>
          <w:szCs w:val="24"/>
        </w:rPr>
        <w:t xml:space="preserve"> (состязании в мастерстве исполнения) участники могут использовать танец, декламацию, рэп, трюки с баскетбольным или футбольным мячом и другим спортивным инвентарем, используемым в спортивной программе игр ШСК.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7.3.7. Команды выходят друг против друга в очном «поединке», поочерёдно без перерывов показывают свои «номера» (между выступлениями команд допускается перерыв не более 5 сек.), пока одна из команд не прервёт цикл «номеров». Команда, проигравшая </w:t>
      </w:r>
      <w:proofErr w:type="spellStart"/>
      <w:r w:rsidRPr="00313FAD">
        <w:rPr>
          <w:szCs w:val="24"/>
        </w:rPr>
        <w:t>батл</w:t>
      </w:r>
      <w:proofErr w:type="spellEnd"/>
      <w:r w:rsidRPr="00313FAD">
        <w:rPr>
          <w:szCs w:val="24"/>
        </w:rPr>
        <w:t xml:space="preserve">, выбывает из конкурса, выигравшая – проходит дальше. Команда, выигравшая финальный «поединок», побеждает в конкурсе.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7.3.8. Пары команд определяются путём жеребьёвки после прохождения комиссии по допуску участников.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b/>
          <w:szCs w:val="24"/>
        </w:rPr>
      </w:pPr>
      <w:r w:rsidRPr="00313FAD">
        <w:rPr>
          <w:b/>
          <w:szCs w:val="24"/>
        </w:rPr>
        <w:t xml:space="preserve">7.4. Фотоконкурс «История наших игр».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7.4.1. Команда представляет на конкурс фотоработы на цифровом носителе, выполненные её участниками в период проведения всероссийского этапа игр ШСК. 7.4.2. Фотоработы должны быть предоставлены в жюри командами не позднее 18:00 20 сентября 2022 г. Количество фоторабот – не более 3 шт. от команды.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Работы оцениваются по двум номинациям: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лучший фоторепортаж (оценивается совокупность фотографий, представленных командой на конкурс);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лучшая фоторабота.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7.4.3. Критерии оценки работ: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lastRenderedPageBreak/>
        <w:t xml:space="preserve"> - художественный и эстетический уровень фотографии – до 8 баллов;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 - технический уровень фотографии – до 8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композиционная целостность – до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доступность восприятия художественного плана – до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 xml:space="preserve">- выразительное и оригинальное авторское решение – до 5 баллов;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szCs w:val="24"/>
        </w:rPr>
      </w:pPr>
      <w:r w:rsidRPr="00313FAD">
        <w:rPr>
          <w:szCs w:val="24"/>
        </w:rPr>
        <w:t>- уровень мастерства фотографа – до 8 баллов.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709"/>
        <w:jc w:val="both"/>
        <w:rPr>
          <w:b/>
          <w:szCs w:val="24"/>
        </w:rPr>
      </w:pPr>
      <w:r w:rsidRPr="00313FAD">
        <w:rPr>
          <w:szCs w:val="24"/>
        </w:rPr>
        <w:t xml:space="preserve"> 7.4.4. Команда-победитель и команды-призеры определяются по наибольшей сумме баллов, выставленных каждым членом жюри по каждому критерию.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317"/>
        <w:ind w:left="2410"/>
        <w:rPr>
          <w:b/>
          <w:bCs/>
          <w:spacing w:val="-1"/>
          <w:szCs w:val="24"/>
        </w:rPr>
      </w:pPr>
      <w:r w:rsidRPr="00313FAD">
        <w:rPr>
          <w:b/>
          <w:bCs/>
          <w:spacing w:val="-1"/>
          <w:szCs w:val="24"/>
          <w:lang w:val="en-US"/>
        </w:rPr>
        <w:t>VIII</w:t>
      </w:r>
      <w:r w:rsidRPr="00313FAD">
        <w:rPr>
          <w:b/>
          <w:bCs/>
          <w:spacing w:val="-1"/>
          <w:szCs w:val="24"/>
        </w:rPr>
        <w:t>. УСЛОВИЯ ПОДВЕДЕНИЯ ИТОГОВ</w:t>
      </w:r>
    </w:p>
    <w:p w:rsidR="00E15738" w:rsidRPr="00313FAD" w:rsidRDefault="00E15738" w:rsidP="00E15738">
      <w:pPr>
        <w:widowControl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>8.1. Команда-победитель и команды-</w:t>
      </w:r>
      <w:proofErr w:type="gramStart"/>
      <w:r w:rsidRPr="00313FAD">
        <w:rPr>
          <w:szCs w:val="24"/>
        </w:rPr>
        <w:t>призеры  регионального</w:t>
      </w:r>
      <w:proofErr w:type="gramEnd"/>
      <w:r w:rsidRPr="00313FAD">
        <w:rPr>
          <w:szCs w:val="24"/>
        </w:rPr>
        <w:t xml:space="preserve"> этапа игр ШСК в общекомандном зачёте определяются по наименьшей сумме мест, занятых командами в четырех спортивных видах программы у девушек и юношей, и двух видах конкурсной программы. Участие в легкоатлетической эстафете обязательно для всех команд. При равенстве суммы мест у двух или более команд, преимущество получает команда, показавшая лучший результат в легкоатлетической эстафете. </w:t>
      </w:r>
    </w:p>
    <w:p w:rsidR="00E15738" w:rsidRPr="00313FAD" w:rsidRDefault="00E15738" w:rsidP="00E15738">
      <w:pPr>
        <w:widowControl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>8.2. Команда-победитель и команды-призеры регионального этапа игр ШСК в баскетболе 3х3, бадминтоне, настольном теннисе и плавании определяются раздельно среди команд юношей и команд девушек, в футболе 6х6 – среди команд юношей, в легкой атлетике – среди смешанных команд.</w:t>
      </w:r>
    </w:p>
    <w:p w:rsidR="00E15738" w:rsidRPr="00313FAD" w:rsidRDefault="00E15738" w:rsidP="00313FAD">
      <w:pPr>
        <w:widowControl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>8.3. Команда-победитель и команды-призеры в конкурсной программе игр ШСК определяются отдельно в каждом конкурсе.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line="322" w:lineRule="exact"/>
        <w:ind w:right="34"/>
        <w:jc w:val="both"/>
        <w:rPr>
          <w:b/>
          <w:szCs w:val="24"/>
        </w:rPr>
      </w:pPr>
      <w:r w:rsidRPr="00313FAD">
        <w:rPr>
          <w:szCs w:val="24"/>
        </w:rPr>
        <w:t xml:space="preserve">      </w:t>
      </w:r>
      <w:r w:rsidRPr="00313FAD">
        <w:rPr>
          <w:b/>
          <w:bCs/>
          <w:szCs w:val="24"/>
        </w:rPr>
        <w:t xml:space="preserve">                                             </w:t>
      </w:r>
      <w:r w:rsidRPr="00313FAD">
        <w:rPr>
          <w:b/>
          <w:bCs/>
          <w:szCs w:val="24"/>
          <w:lang w:val="en-US"/>
        </w:rPr>
        <w:t>IX</w:t>
      </w:r>
      <w:r w:rsidRPr="00313FAD">
        <w:rPr>
          <w:b/>
          <w:bCs/>
          <w:szCs w:val="24"/>
        </w:rPr>
        <w:t xml:space="preserve">. </w:t>
      </w:r>
      <w:r w:rsidRPr="00313FAD">
        <w:rPr>
          <w:b/>
          <w:szCs w:val="24"/>
        </w:rPr>
        <w:t>НАГРАЖДЕНИЕ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74" w:line="326" w:lineRule="exact"/>
        <w:ind w:left="24" w:firstLine="706"/>
        <w:jc w:val="both"/>
        <w:rPr>
          <w:szCs w:val="24"/>
        </w:rPr>
      </w:pPr>
      <w:r w:rsidRPr="00313FAD">
        <w:rPr>
          <w:szCs w:val="24"/>
        </w:rPr>
        <w:t>Победители и призеры республиканского этапа ШСК награждаются медалями, дипломами и кубками</w:t>
      </w:r>
      <w:r w:rsidRPr="00313FAD">
        <w:rPr>
          <w:spacing w:val="-2"/>
          <w:szCs w:val="24"/>
        </w:rPr>
        <w:t xml:space="preserve"> Минобрнауки РД в соответствии с порядком проведения Всероссийских со</w:t>
      </w:r>
      <w:r w:rsidRPr="00313FAD">
        <w:rPr>
          <w:szCs w:val="24"/>
        </w:rPr>
        <w:t>ревнований ШСК</w:t>
      </w:r>
    </w:p>
    <w:p w:rsidR="00E15738" w:rsidRPr="00313FAD" w:rsidRDefault="00E15738" w:rsidP="00313FAD">
      <w:pPr>
        <w:widowControl/>
        <w:shd w:val="clear" w:color="auto" w:fill="FFFFFF"/>
        <w:suppressAutoHyphens w:val="0"/>
        <w:spacing w:line="322" w:lineRule="exact"/>
        <w:jc w:val="both"/>
        <w:rPr>
          <w:b/>
          <w:szCs w:val="24"/>
        </w:rPr>
      </w:pPr>
      <w:r w:rsidRPr="00313FAD">
        <w:rPr>
          <w:spacing w:val="-1"/>
          <w:szCs w:val="24"/>
        </w:rPr>
        <w:t xml:space="preserve">     </w:t>
      </w:r>
      <w:r w:rsidRPr="00313FAD">
        <w:rPr>
          <w:szCs w:val="24"/>
        </w:rPr>
        <w:t xml:space="preserve">                            </w:t>
      </w:r>
      <w:r w:rsidRPr="00313FAD">
        <w:rPr>
          <w:b/>
          <w:szCs w:val="24"/>
        </w:rPr>
        <w:t xml:space="preserve">X. УСЛОВИЯ ФИНАНСИРОВАНИЯ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line="326" w:lineRule="exact"/>
        <w:ind w:left="19" w:firstLine="706"/>
        <w:jc w:val="both"/>
        <w:rPr>
          <w:szCs w:val="24"/>
        </w:rPr>
      </w:pPr>
      <w:r w:rsidRPr="00313FAD">
        <w:rPr>
          <w:szCs w:val="24"/>
        </w:rPr>
        <w:t xml:space="preserve">10.1. Финансовое обеспечение проведения I этапа игр ШСК осуществляют общеобразовательные организации.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line="326" w:lineRule="exact"/>
        <w:ind w:left="19" w:firstLine="706"/>
        <w:jc w:val="both"/>
        <w:rPr>
          <w:szCs w:val="24"/>
        </w:rPr>
      </w:pPr>
      <w:r w:rsidRPr="00313FAD">
        <w:rPr>
          <w:szCs w:val="24"/>
        </w:rPr>
        <w:t xml:space="preserve">10.2. Финансовое обеспечение проведения II этапа игр ШСК осуществляют осуществляющие государственное управление в сфере образования, органы местного самоуправления в сфере образования, физической культуры и спорта.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line="326" w:lineRule="exact"/>
        <w:ind w:left="19" w:firstLine="706"/>
        <w:jc w:val="both"/>
        <w:rPr>
          <w:szCs w:val="24"/>
        </w:rPr>
      </w:pPr>
      <w:r w:rsidRPr="00313FAD">
        <w:rPr>
          <w:szCs w:val="24"/>
        </w:rPr>
        <w:t>10.3. Расходы по командированию участников и руководителей команд на региональный этап игр ШСК (проезд до места проведения и обратно, суточные в пути, страхование участников, проживание и питание руководителей) обеспечивают командирующие организации.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178"/>
        <w:ind w:left="1483"/>
        <w:rPr>
          <w:szCs w:val="24"/>
        </w:rPr>
      </w:pPr>
      <w:r w:rsidRPr="00313FAD">
        <w:rPr>
          <w:b/>
          <w:bCs/>
          <w:spacing w:val="-1"/>
          <w:szCs w:val="24"/>
          <w:lang w:val="en-US"/>
        </w:rPr>
        <w:t>XI</w:t>
      </w:r>
      <w:r w:rsidRPr="00313FAD">
        <w:rPr>
          <w:b/>
          <w:bCs/>
          <w:spacing w:val="-1"/>
          <w:szCs w:val="24"/>
        </w:rPr>
        <w:t>. ОБЕСПЕЧЕНИЕ БЕЗОПАСНОСТИ УЧАСТНИКОВ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5"/>
        <w:ind w:left="4195"/>
        <w:rPr>
          <w:szCs w:val="24"/>
        </w:rPr>
      </w:pPr>
      <w:r w:rsidRPr="00313FAD">
        <w:rPr>
          <w:b/>
          <w:bCs/>
          <w:spacing w:val="-3"/>
          <w:szCs w:val="24"/>
        </w:rPr>
        <w:t>И ЗРИТЕЛЕЙ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left="19" w:firstLine="706"/>
        <w:jc w:val="both"/>
        <w:rPr>
          <w:szCs w:val="24"/>
        </w:rPr>
      </w:pPr>
      <w:r w:rsidRPr="00313FAD">
        <w:rPr>
          <w:szCs w:val="24"/>
        </w:rPr>
        <w:t xml:space="preserve">11.1. При проведении официальных физкультурных мероприятий на объектах спорта, включенных во Всероссийский реестр объектов спорта в соответствии с Федеральным законом от 4 декабря 2007 г. № 329-ФЗ «О физической культуре и спорте в Российской Федерации», обеспечение безопасности участников и зрителей осуществляется согласно требованиям Правил обеспечения безопасности при проведении официальных физкультурно-спортивных мероприятий, утвержденных постановлением Правительства Российской Федерации от 18 апреля 2014 г. № 353, а также правил соревнований по соответствующим видам спорта.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left="19" w:firstLine="706"/>
        <w:jc w:val="both"/>
        <w:rPr>
          <w:szCs w:val="24"/>
        </w:rPr>
      </w:pPr>
      <w:r w:rsidRPr="00313FAD">
        <w:rPr>
          <w:szCs w:val="24"/>
        </w:rPr>
        <w:t>11.2. Оказание скорой медицинской помощи осуществляется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числе,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E15738" w:rsidRPr="00313FAD" w:rsidRDefault="00E15738" w:rsidP="00E15738">
      <w:pPr>
        <w:widowControl/>
        <w:shd w:val="clear" w:color="auto" w:fill="FFFFFF"/>
        <w:tabs>
          <w:tab w:val="left" w:pos="1095"/>
          <w:tab w:val="right" w:pos="10397"/>
        </w:tabs>
        <w:suppressAutoHyphens w:val="0"/>
        <w:spacing w:before="235"/>
        <w:rPr>
          <w:b/>
          <w:szCs w:val="24"/>
        </w:rPr>
      </w:pPr>
      <w:r w:rsidRPr="00313FAD">
        <w:rPr>
          <w:szCs w:val="24"/>
        </w:rPr>
        <w:tab/>
      </w:r>
      <w:r w:rsidRPr="00313FAD">
        <w:rPr>
          <w:b/>
          <w:szCs w:val="24"/>
        </w:rPr>
        <w:t xml:space="preserve">                             XII. СТРАХОВАНИЕ УЧАСТНИКОВ </w:t>
      </w:r>
    </w:p>
    <w:p w:rsidR="00E15738" w:rsidRPr="00313FAD" w:rsidRDefault="00E15738" w:rsidP="00E15738">
      <w:pPr>
        <w:widowControl/>
        <w:shd w:val="clear" w:color="auto" w:fill="FFFFFF"/>
        <w:tabs>
          <w:tab w:val="left" w:pos="1095"/>
          <w:tab w:val="right" w:pos="10397"/>
        </w:tabs>
        <w:suppressAutoHyphens w:val="0"/>
        <w:spacing w:before="235"/>
        <w:ind w:firstLine="709"/>
        <w:jc w:val="both"/>
        <w:rPr>
          <w:szCs w:val="24"/>
        </w:rPr>
      </w:pPr>
      <w:r w:rsidRPr="00313FAD">
        <w:rPr>
          <w:szCs w:val="24"/>
        </w:rPr>
        <w:t>12.1.  Участие в играх ШСК возможно только при наличии полиса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r w:rsidRPr="00313FAD">
        <w:rPr>
          <w:szCs w:val="24"/>
        </w:rPr>
        <w:tab/>
        <w:t xml:space="preserve">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jc w:val="center"/>
        <w:rPr>
          <w:b/>
          <w:szCs w:val="24"/>
        </w:rPr>
      </w:pPr>
      <w:r w:rsidRPr="00313FAD">
        <w:rPr>
          <w:b/>
          <w:szCs w:val="24"/>
        </w:rPr>
        <w:lastRenderedPageBreak/>
        <w:t>XIII.   ПОДАЧА ЗАЯВОК НА УЧАСТИЕ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ind w:firstLine="567"/>
        <w:jc w:val="both"/>
        <w:rPr>
          <w:szCs w:val="24"/>
        </w:rPr>
      </w:pPr>
      <w:r w:rsidRPr="00313FAD">
        <w:rPr>
          <w:szCs w:val="24"/>
        </w:rPr>
        <w:t xml:space="preserve">13.1. Заявка на участие региональном  этапе игр ШСК (далее – заявка) по форме согласно Приложению 2 к настоящему положению направляется в оригинальном виде, в адрес Рабочей группы по адресу: ГБУ ДО РД «Республиканская детско-юношеская спортивная школа» Минобрнауки РД (далее ГБУ ДО РД «РДЮСШ»). Для получения справочной информации: телефон – 89896742525, адрес электронной почты – </w:t>
      </w:r>
      <w:r w:rsidRPr="00313FAD">
        <w:rPr>
          <w:color w:val="93969B"/>
          <w:szCs w:val="24"/>
          <w:shd w:val="clear" w:color="auto" w:fill="FFFFFF"/>
        </w:rPr>
        <w:t>dallasstar@inbox.ru</w:t>
      </w:r>
      <w:r w:rsidRPr="00313FAD">
        <w:rPr>
          <w:szCs w:val="24"/>
        </w:rPr>
        <w:t xml:space="preserve">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ind w:firstLine="567"/>
        <w:jc w:val="both"/>
        <w:rPr>
          <w:szCs w:val="24"/>
        </w:rPr>
      </w:pPr>
      <w:r w:rsidRPr="00313FAD">
        <w:rPr>
          <w:szCs w:val="24"/>
        </w:rPr>
        <w:t xml:space="preserve">13.2. Срок предоставления заявки – до 17:00 до 25 февраля 2022 г. Заявки, направленные после указанного срока, к рассмотрению не принимаются.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13.3. Вместе с заявкой в Рабочую группу направляются следующие документы: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>- согласия от родителей или законных представителей на обработку персональных данных на каждого участника команды, согласно Приложению 3 к настоящему положению;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- справки обучающихся школьного спортивного клуба с фотографиями 3х4 (на фотобумаге), выданные не ранее февраля 2022 г., выполненные на бланке общеобразовательной организации, заверенные подписью директора общеобразовательной организации, подписью руководителя школьного спортивного клуба и печатью, которая ставится на угол фотографии обучающегося, при этом копии указанных справок не принимаются;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- заверенные копии итоговых протоколов общекомандного первенства муниципального и регионального этапов игр ШСК, подписанные главным судьёй и главным секретарём данных мероприятий и заверенные печатью;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pacing w:val="-16"/>
          <w:szCs w:val="24"/>
        </w:rPr>
      </w:pPr>
      <w:r w:rsidRPr="00313FAD">
        <w:rPr>
          <w:szCs w:val="24"/>
        </w:rPr>
        <w:t>- заверенную копию приказа о создании школьного спортивного, а также краткую справку о его деятельности;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13.4. Официальные вызовы командам на региональный </w:t>
      </w:r>
      <w:proofErr w:type="gramStart"/>
      <w:r w:rsidRPr="00313FAD">
        <w:rPr>
          <w:szCs w:val="24"/>
        </w:rPr>
        <w:t>этап  будут</w:t>
      </w:r>
      <w:proofErr w:type="gramEnd"/>
      <w:r w:rsidRPr="00313FAD">
        <w:rPr>
          <w:szCs w:val="24"/>
        </w:rPr>
        <w:t xml:space="preserve"> направлены официальными письмами в адрес глав муниципальных образований до 1 марта 2022 г.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13.5. Руководители команд представляют в комиссию по допуску участников в день приезда на региональный этап игр ШСК следующие документы: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- официальный вызов Минобрнауки РД;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- заявку по форме согласно Приложению 2 к настоящему положению, идентичную заявке, направленной в рабочую группу;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- свидетельство о рождении или паспорт на каждого участника команды;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>- страховой полис обязательного медицинского страхования на каждого участника команды;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zCs w:val="24"/>
        </w:rPr>
      </w:pPr>
      <w:r w:rsidRPr="00313FAD">
        <w:rPr>
          <w:szCs w:val="24"/>
        </w:rPr>
        <w:t xml:space="preserve">- оригинал договора о страховании жизни и здоровья от несчастных случаев на каждого участника команды или на команду в целом с указанием ФИО всех участников;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ind w:firstLine="567"/>
        <w:jc w:val="both"/>
        <w:rPr>
          <w:spacing w:val="-16"/>
          <w:szCs w:val="24"/>
        </w:rPr>
      </w:pPr>
      <w:r w:rsidRPr="00313FAD">
        <w:rPr>
          <w:szCs w:val="24"/>
        </w:rPr>
        <w:t>- справки обучающихся школьного спортивного клуба с фотографиями 3х4 (на фотобумаге), выданные не ранее февраля 2022 г., выполненные на бланке общеобразовательной организации, заверенные подписью директора общеобразовательной организации, подписью руководителя школьного спортивного клуба и печатью, которая ставится на угол фотографии обучающегося, при этом копии указанных справок не принимаются.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jc w:val="center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jc w:val="both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rPr>
          <w:spacing w:val="-16"/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spacing w:before="235"/>
        <w:jc w:val="right"/>
        <w:rPr>
          <w:spacing w:val="-16"/>
          <w:szCs w:val="24"/>
        </w:rPr>
      </w:pPr>
      <w:r w:rsidRPr="00313FAD">
        <w:rPr>
          <w:spacing w:val="-16"/>
          <w:szCs w:val="24"/>
        </w:rPr>
        <w:lastRenderedPageBreak/>
        <w:t>Приложение № 2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bCs/>
          <w:szCs w:val="24"/>
        </w:rPr>
      </w:pPr>
      <w:r w:rsidRPr="00313FAD">
        <w:rPr>
          <w:b/>
          <w:bCs/>
          <w:szCs w:val="24"/>
        </w:rPr>
        <w:t xml:space="preserve">                                                              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bCs/>
          <w:szCs w:val="24"/>
        </w:rPr>
      </w:pPr>
      <w:r w:rsidRPr="00313FAD">
        <w:rPr>
          <w:b/>
          <w:bCs/>
          <w:szCs w:val="24"/>
        </w:rPr>
        <w:t xml:space="preserve">                                                               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szCs w:val="24"/>
        </w:rPr>
      </w:pPr>
      <w:r w:rsidRPr="00313FAD">
        <w:rPr>
          <w:b/>
          <w:bCs/>
          <w:szCs w:val="24"/>
        </w:rPr>
        <w:t xml:space="preserve">                                                                     </w:t>
      </w:r>
      <w:r w:rsidRPr="00313FAD">
        <w:rPr>
          <w:b/>
          <w:szCs w:val="24"/>
        </w:rPr>
        <w:t xml:space="preserve">ЗАЯВКА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szCs w:val="24"/>
        </w:rPr>
      </w:pPr>
      <w:r w:rsidRPr="00313FAD">
        <w:rPr>
          <w:b/>
          <w:szCs w:val="24"/>
        </w:rPr>
        <w:t xml:space="preserve"> на участие в </w:t>
      </w:r>
      <w:proofErr w:type="gramStart"/>
      <w:r w:rsidRPr="00313FAD">
        <w:rPr>
          <w:b/>
          <w:szCs w:val="24"/>
        </w:rPr>
        <w:t>региональном  этапе</w:t>
      </w:r>
      <w:proofErr w:type="gramEnd"/>
      <w:r w:rsidRPr="00313FAD">
        <w:rPr>
          <w:b/>
          <w:szCs w:val="24"/>
        </w:rPr>
        <w:t xml:space="preserve">  Всероссийских спортивных игр школьных спортивных клубов</w:t>
      </w:r>
      <w:r w:rsidRPr="00313FAD">
        <w:rPr>
          <w:szCs w:val="24"/>
        </w:rPr>
        <w:t xml:space="preserve">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>_____________________________________________________________________________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 xml:space="preserve">                      (Наименование муниципального образования)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 xml:space="preserve">Общеобразовательная организация: ______________________________________________________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 xml:space="preserve">                (полное наименование в соответствии с Уставом общеобразовательной организации)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>Адрес общеобразовательной организации: ________________________________________________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 xml:space="preserve">Телефон </w:t>
      </w:r>
      <w:r w:rsidR="00313FAD">
        <w:rPr>
          <w:szCs w:val="24"/>
        </w:rPr>
        <w:t>ОО</w:t>
      </w:r>
      <w:r w:rsidRPr="00313FAD">
        <w:rPr>
          <w:szCs w:val="24"/>
        </w:rPr>
        <w:t>: _______________________________________</w:t>
      </w:r>
      <w:proofErr w:type="gramStart"/>
      <w:r w:rsidRPr="00313FAD">
        <w:rPr>
          <w:szCs w:val="24"/>
        </w:rPr>
        <w:t>E-mail:_</w:t>
      </w:r>
      <w:proofErr w:type="gramEnd"/>
      <w:r w:rsidRPr="00313FAD">
        <w:rPr>
          <w:szCs w:val="24"/>
        </w:rPr>
        <w:t xml:space="preserve">__________________________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 xml:space="preserve">Сайт общеобразовательной организации: ____________________________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 xml:space="preserve">Название ШСК _____________________________ год основания_________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1588"/>
        <w:gridCol w:w="1693"/>
        <w:gridCol w:w="1769"/>
        <w:gridCol w:w="1769"/>
      </w:tblGrid>
      <w:tr w:rsidR="00E15738" w:rsidRPr="00313FAD" w:rsidTr="00313FAD">
        <w:trPr>
          <w:trHeight w:val="695"/>
        </w:trPr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Фамилия, имя, отчество </w:t>
            </w:r>
          </w:p>
        </w:tc>
        <w:tc>
          <w:tcPr>
            <w:tcW w:w="1588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Нагрудной    номер</w:t>
            </w:r>
          </w:p>
        </w:tc>
        <w:tc>
          <w:tcPr>
            <w:tcW w:w="1693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Дата рождения</w:t>
            </w:r>
          </w:p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(</w:t>
            </w:r>
            <w:proofErr w:type="spellStart"/>
            <w:r w:rsidRPr="00313FAD">
              <w:rPr>
                <w:szCs w:val="24"/>
              </w:rPr>
              <w:t>дд.</w:t>
            </w:r>
            <w:proofErr w:type="gramStart"/>
            <w:r w:rsidRPr="00313FAD">
              <w:rPr>
                <w:szCs w:val="24"/>
              </w:rPr>
              <w:t>мм.гггг</w:t>
            </w:r>
            <w:proofErr w:type="spellEnd"/>
            <w:proofErr w:type="gramEnd"/>
            <w:r w:rsidRPr="00313FAD">
              <w:rPr>
                <w:szCs w:val="24"/>
              </w:rPr>
              <w:t>.)</w:t>
            </w:r>
          </w:p>
        </w:tc>
        <w:tc>
          <w:tcPr>
            <w:tcW w:w="176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Период обуче</w:t>
            </w:r>
            <w:r w:rsidR="00313FAD">
              <w:rPr>
                <w:szCs w:val="24"/>
              </w:rPr>
              <w:t>н</w:t>
            </w:r>
            <w:r w:rsidRPr="00313FAD">
              <w:rPr>
                <w:szCs w:val="24"/>
              </w:rPr>
              <w:t xml:space="preserve"> </w:t>
            </w:r>
          </w:p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proofErr w:type="gramStart"/>
            <w:r w:rsidRPr="00313FAD">
              <w:rPr>
                <w:szCs w:val="24"/>
              </w:rPr>
              <w:t>в  ШСК</w:t>
            </w:r>
            <w:proofErr w:type="gramEnd"/>
          </w:p>
        </w:tc>
        <w:tc>
          <w:tcPr>
            <w:tcW w:w="176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  Виза врача</w:t>
            </w:r>
          </w:p>
        </w:tc>
      </w:tr>
      <w:tr w:rsidR="00E15738" w:rsidRPr="00313FAD" w:rsidTr="00313FAD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  <w:highlight w:val="lightGray"/>
              </w:rPr>
            </w:pPr>
            <w:r w:rsidRPr="00313FAD">
              <w:rPr>
                <w:szCs w:val="24"/>
                <w:highlight w:val="lightGray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  <w:highlight w:val="lightGray"/>
              </w:rPr>
            </w:pPr>
          </w:p>
        </w:tc>
        <w:tc>
          <w:tcPr>
            <w:tcW w:w="1588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 w:val="20"/>
                <w:highlight w:val="lightGray"/>
              </w:rPr>
            </w:pPr>
            <w:r w:rsidRPr="00313FAD">
              <w:rPr>
                <w:sz w:val="20"/>
                <w:highlight w:val="lightGray"/>
              </w:rPr>
              <w:t>Не</w:t>
            </w:r>
            <w:r w:rsidR="00313FAD">
              <w:rPr>
                <w:sz w:val="20"/>
                <w:highlight w:val="lightGray"/>
              </w:rPr>
              <w:t xml:space="preserve"> </w:t>
            </w:r>
            <w:r w:rsidRPr="00313FAD">
              <w:rPr>
                <w:sz w:val="20"/>
                <w:highlight w:val="lightGray"/>
              </w:rPr>
              <w:t xml:space="preserve">заполняется </w:t>
            </w:r>
          </w:p>
        </w:tc>
        <w:tc>
          <w:tcPr>
            <w:tcW w:w="1693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  <w:highlight w:val="lightGray"/>
              </w:rPr>
            </w:pPr>
          </w:p>
        </w:tc>
        <w:tc>
          <w:tcPr>
            <w:tcW w:w="1693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E15738" w:rsidRPr="00313FAD" w:rsidRDefault="00E15738" w:rsidP="00E15738">
            <w:pPr>
              <w:widowControl/>
              <w:suppressAutoHyphens w:val="0"/>
              <w:rPr>
                <w:szCs w:val="24"/>
              </w:rPr>
            </w:pPr>
          </w:p>
        </w:tc>
      </w:tr>
    </w:tbl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szCs w:val="24"/>
        </w:rPr>
      </w:pPr>
      <w:r w:rsidRPr="00313FAD">
        <w:rPr>
          <w:b/>
          <w:szCs w:val="24"/>
        </w:rPr>
        <w:t>1. Предварительную заявку необходимо составлять с учётом запасных участников, без визы врача.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szCs w:val="24"/>
        </w:rPr>
      </w:pPr>
      <w:r w:rsidRPr="00313FAD">
        <w:rPr>
          <w:b/>
          <w:szCs w:val="24"/>
        </w:rPr>
        <w:t xml:space="preserve"> 2. Требования, предъявляемые к участникам, указанным в предварительной заявке (основные и запасные), одинаковы.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szCs w:val="24"/>
        </w:rPr>
      </w:pPr>
      <w:r w:rsidRPr="00313FAD">
        <w:rPr>
          <w:b/>
          <w:szCs w:val="24"/>
        </w:rPr>
        <w:t xml:space="preserve">3. Обращаем внимание, что виза врача действительна в течение 10-ти дней.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b/>
          <w:szCs w:val="24"/>
        </w:rPr>
      </w:pPr>
      <w:r w:rsidRPr="00313FAD">
        <w:rPr>
          <w:b/>
          <w:szCs w:val="24"/>
        </w:rPr>
        <w:t>4. Подписи и печати, подтверждающие заявку, не должны быть на отдельном от заявки листе.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rPr>
          <w:szCs w:val="24"/>
        </w:rPr>
      </w:pPr>
      <w:r w:rsidRPr="00313FAD">
        <w:rPr>
          <w:szCs w:val="24"/>
        </w:rPr>
        <w:t xml:space="preserve">Допущено к всероссийскому этапу игр ШСК ______________обучающихся. </w:t>
      </w:r>
    </w:p>
    <w:p w:rsidR="00E15738" w:rsidRPr="00313FAD" w:rsidRDefault="00E15738" w:rsidP="00E15738">
      <w:pPr>
        <w:widowControl/>
        <w:shd w:val="clear" w:color="auto" w:fill="FFFFFF"/>
        <w:suppressAutoHyphens w:val="0"/>
        <w:jc w:val="center"/>
        <w:rPr>
          <w:szCs w:val="24"/>
        </w:rPr>
      </w:pPr>
      <w:r w:rsidRPr="00313FAD">
        <w:rPr>
          <w:szCs w:val="24"/>
        </w:rPr>
        <w:t xml:space="preserve">                  (прописью)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Врач ________________________________ / ________________ </w:t>
      </w:r>
    </w:p>
    <w:p w:rsidR="00E15738" w:rsidRPr="00313FAD" w:rsidRDefault="00E15738" w:rsidP="00313FAD">
      <w:pPr>
        <w:widowControl/>
        <w:tabs>
          <w:tab w:val="left" w:pos="1080"/>
        </w:tabs>
        <w:suppressAutoHyphens w:val="0"/>
        <w:rPr>
          <w:szCs w:val="24"/>
        </w:rPr>
      </w:pPr>
      <w:r w:rsidRPr="00313FAD">
        <w:rPr>
          <w:szCs w:val="24"/>
        </w:rPr>
        <w:tab/>
        <w:t xml:space="preserve">Ф.И.О. </w:t>
      </w:r>
      <w:proofErr w:type="gramStart"/>
      <w:r w:rsidRPr="00313FAD">
        <w:rPr>
          <w:szCs w:val="24"/>
        </w:rPr>
        <w:t xml:space="preserve">полностью)   </w:t>
      </w:r>
      <w:proofErr w:type="gramEnd"/>
      <w:r w:rsidRPr="00313FAD">
        <w:rPr>
          <w:szCs w:val="24"/>
        </w:rPr>
        <w:t xml:space="preserve">                            (подпись, дата)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(М.П. медицинского учреждения)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Учитель физической культуры                                _____________________________________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      (Ф.И.О. полностью, подпись) 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Руководитель делегации                                          ______________________________________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             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Руководитель ШСК                                                  _______________________________________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   (Ф.И.О. полностью, </w:t>
      </w:r>
      <w:proofErr w:type="spellStart"/>
      <w:proofErr w:type="gramStart"/>
      <w:r w:rsidRPr="00313FAD">
        <w:rPr>
          <w:szCs w:val="24"/>
        </w:rPr>
        <w:t>подпись,телефон</w:t>
      </w:r>
      <w:proofErr w:type="spellEnd"/>
      <w:proofErr w:type="gramEnd"/>
      <w:r w:rsidRPr="00313FAD">
        <w:rPr>
          <w:szCs w:val="24"/>
        </w:rPr>
        <w:t>)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Заявку подтверждаю:</w:t>
      </w:r>
    </w:p>
    <w:p w:rsidR="00E15738" w:rsidRPr="00313FAD" w:rsidRDefault="00E15738" w:rsidP="00313FAD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Директор </w:t>
      </w:r>
      <w:r w:rsidR="00313FAD">
        <w:rPr>
          <w:szCs w:val="24"/>
        </w:rPr>
        <w:t>ОО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«___</w:t>
      </w:r>
      <w:proofErr w:type="gramStart"/>
      <w:r w:rsidRPr="00313FAD">
        <w:rPr>
          <w:szCs w:val="24"/>
        </w:rPr>
        <w:t>_»_</w:t>
      </w:r>
      <w:proofErr w:type="gramEnd"/>
      <w:r w:rsidRPr="00313FAD">
        <w:rPr>
          <w:szCs w:val="24"/>
        </w:rPr>
        <w:t>_____________2022 г.                                              _________________________________</w:t>
      </w:r>
    </w:p>
    <w:p w:rsidR="00E15738" w:rsidRPr="00313FAD" w:rsidRDefault="00E15738" w:rsidP="00E15738">
      <w:pPr>
        <w:widowControl/>
        <w:tabs>
          <w:tab w:val="left" w:pos="6375"/>
        </w:tabs>
        <w:suppressAutoHyphens w:val="0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          (Ф.И.О. полностью, подпись, телефон)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313FAD">
      <w:pPr>
        <w:widowControl/>
        <w:tabs>
          <w:tab w:val="left" w:pos="7440"/>
        </w:tabs>
        <w:suppressAutoHyphens w:val="0"/>
        <w:rPr>
          <w:szCs w:val="24"/>
        </w:rPr>
      </w:pPr>
      <w:r w:rsidRPr="00313FAD">
        <w:rPr>
          <w:szCs w:val="24"/>
        </w:rPr>
        <w:tab/>
        <w:t>М.П.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Руководитель органа исполнительной 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власти субъекта Российской Федерации,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 осуществляющего государственное </w:t>
      </w:r>
    </w:p>
    <w:p w:rsidR="00E15738" w:rsidRPr="00313FAD" w:rsidRDefault="00E15738" w:rsidP="00E15738">
      <w:pPr>
        <w:widowControl/>
        <w:tabs>
          <w:tab w:val="left" w:pos="6360"/>
        </w:tabs>
        <w:suppressAutoHyphens w:val="0"/>
        <w:rPr>
          <w:szCs w:val="24"/>
        </w:rPr>
      </w:pPr>
      <w:r w:rsidRPr="00313FAD">
        <w:rPr>
          <w:szCs w:val="24"/>
        </w:rPr>
        <w:t xml:space="preserve">управление в сфере образования </w:t>
      </w:r>
      <w:r w:rsidRPr="00313FAD">
        <w:rPr>
          <w:szCs w:val="24"/>
        </w:rPr>
        <w:tab/>
        <w:t>_________________________________</w:t>
      </w:r>
    </w:p>
    <w:p w:rsidR="00E15738" w:rsidRPr="00313FAD" w:rsidRDefault="00E15738" w:rsidP="00E15738">
      <w:pPr>
        <w:widowControl/>
        <w:tabs>
          <w:tab w:val="left" w:pos="6360"/>
        </w:tabs>
        <w:suppressAutoHyphens w:val="0"/>
        <w:rPr>
          <w:szCs w:val="24"/>
        </w:rPr>
      </w:pPr>
      <w:r w:rsidRPr="00313FAD">
        <w:rPr>
          <w:szCs w:val="24"/>
        </w:rPr>
        <w:t>«___</w:t>
      </w:r>
      <w:proofErr w:type="gramStart"/>
      <w:r w:rsidRPr="00313FAD">
        <w:rPr>
          <w:szCs w:val="24"/>
        </w:rPr>
        <w:t>_»_</w:t>
      </w:r>
      <w:proofErr w:type="gramEnd"/>
      <w:r w:rsidRPr="00313FAD">
        <w:rPr>
          <w:szCs w:val="24"/>
        </w:rPr>
        <w:t>_____________2022 г.                                     (Ф.И.О. полностью, подпись, телефон)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Ф.И.О. исполнителя (полностью) _____________________________________________________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 xml:space="preserve"> 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Контактный телефон ________________________________________________________________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</w:t>
      </w:r>
    </w:p>
    <w:p w:rsidR="00E15738" w:rsidRPr="00313FAD" w:rsidRDefault="00E15738" w:rsidP="00313FAD">
      <w:pPr>
        <w:widowControl/>
        <w:tabs>
          <w:tab w:val="left" w:pos="1260"/>
        </w:tabs>
        <w:suppressAutoHyphens w:val="0"/>
        <w:jc w:val="right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                                                 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right"/>
        <w:rPr>
          <w:szCs w:val="24"/>
        </w:rPr>
      </w:pPr>
      <w:r w:rsidRPr="00313FAD">
        <w:rPr>
          <w:szCs w:val="24"/>
        </w:rPr>
        <w:t xml:space="preserve">Приложение 3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rPr>
          <w:szCs w:val="24"/>
        </w:rPr>
      </w:pPr>
      <w:r w:rsidRPr="00313FAD">
        <w:rPr>
          <w:szCs w:val="24"/>
        </w:rPr>
        <w:tab/>
        <w:t xml:space="preserve">                                                                        </w:t>
      </w:r>
    </w:p>
    <w:p w:rsidR="00E15738" w:rsidRPr="00313FAD" w:rsidRDefault="00E15738" w:rsidP="00313FAD">
      <w:pPr>
        <w:widowControl/>
        <w:tabs>
          <w:tab w:val="left" w:pos="1260"/>
        </w:tabs>
        <w:suppressAutoHyphens w:val="0"/>
        <w:jc w:val="right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В рабочую группу по проведению</w:t>
      </w:r>
    </w:p>
    <w:p w:rsidR="00E15738" w:rsidRPr="00313FAD" w:rsidRDefault="00E15738" w:rsidP="00313FAD">
      <w:pPr>
        <w:widowControl/>
        <w:tabs>
          <w:tab w:val="left" w:pos="1260"/>
        </w:tabs>
        <w:suppressAutoHyphens w:val="0"/>
        <w:jc w:val="right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Регионального этапа Всероссийских спортивных игр </w:t>
      </w:r>
    </w:p>
    <w:p w:rsidR="00E15738" w:rsidRPr="00313FAD" w:rsidRDefault="00E15738" w:rsidP="00313FAD">
      <w:pPr>
        <w:widowControl/>
        <w:tabs>
          <w:tab w:val="left" w:pos="1260"/>
        </w:tabs>
        <w:suppressAutoHyphens w:val="0"/>
        <w:jc w:val="right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школьных спортивных клубов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rPr>
          <w:b/>
          <w:szCs w:val="24"/>
        </w:rPr>
      </w:pPr>
      <w:r w:rsidRPr="00313FAD">
        <w:rPr>
          <w:b/>
          <w:szCs w:val="24"/>
        </w:rPr>
        <w:t xml:space="preserve">                                                      Согласие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       Я,___________________________________________________________________, зарегистрированный(ая)поадресу:____________________________________________________________________________________________________________________,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документ,удостоверяющийличность:________________________________________________________________________________________________________ 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               (сведения о дате выдачи указанного документа и выдавшем его органе).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 в соответствии с требованиями ст. 9 Федерального закона Российской Федерации от 27 июля 2006 г. №152-ФЗ «О персональных данных» подтверждаю своё согласие на обработку рабочей группой и комиссией по допуску участников моих персональных данных и данных моего ребёнка в связи с участием _________________________________________________________________________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                                                     ФИО ребёнка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в </w:t>
      </w:r>
      <w:proofErr w:type="spellStart"/>
      <w:r w:rsidRPr="00313FAD">
        <w:rPr>
          <w:szCs w:val="24"/>
        </w:rPr>
        <w:t>региональномом</w:t>
      </w:r>
      <w:proofErr w:type="spellEnd"/>
      <w:r w:rsidRPr="00313FAD">
        <w:rPr>
          <w:szCs w:val="24"/>
        </w:rPr>
        <w:t xml:space="preserve"> этапе игр ШСК при условии, что их обработка осуществляется уполномоченным лицом, принявшим обязательства о сохранении конфиденциальности указных сведений.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        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        Передача моих персональных данных и данных моего ребенка иным лицам или иное их разглашение может осуществляться только с моего письменного согласия.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рабочей группе и комиссии по допуску участников по почте заказным письмом с уведомлением о вручении.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 xml:space="preserve">         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</w:p>
    <w:p w:rsidR="00E15738" w:rsidRPr="00313FAD" w:rsidRDefault="00E15738" w:rsidP="00E15738">
      <w:pPr>
        <w:widowControl/>
        <w:tabs>
          <w:tab w:val="left" w:pos="1260"/>
        </w:tabs>
        <w:suppressAutoHyphens w:val="0"/>
        <w:jc w:val="both"/>
        <w:rPr>
          <w:szCs w:val="24"/>
        </w:rPr>
      </w:pPr>
      <w:r w:rsidRPr="00313FAD">
        <w:rPr>
          <w:szCs w:val="24"/>
        </w:rPr>
        <w:t>Настоящее согласие дано мной «______» ______________ 2022 года.</w:t>
      </w: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suppressAutoHyphens w:val="0"/>
        <w:rPr>
          <w:szCs w:val="24"/>
        </w:rPr>
      </w:pPr>
      <w:r w:rsidRPr="00313FAD">
        <w:rPr>
          <w:szCs w:val="24"/>
        </w:rPr>
        <w:t>Подпись: ________________ / ___________________________/</w:t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szCs w:val="24"/>
        </w:rPr>
      </w:pPr>
      <w:r w:rsidRPr="00313FAD">
        <w:rPr>
          <w:szCs w:val="24"/>
        </w:rPr>
        <w:br w:type="page"/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jc w:val="right"/>
        <w:rPr>
          <w:szCs w:val="24"/>
        </w:rPr>
      </w:pPr>
      <w:r w:rsidRPr="00313FAD">
        <w:rPr>
          <w:szCs w:val="24"/>
        </w:rPr>
        <w:t xml:space="preserve">                                                                                                                </w:t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jc w:val="right"/>
        <w:rPr>
          <w:szCs w:val="24"/>
        </w:rPr>
      </w:pPr>
      <w:r w:rsidRPr="00313FAD">
        <w:rPr>
          <w:szCs w:val="24"/>
        </w:rPr>
        <w:t xml:space="preserve">   Приложение 4 </w:t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b/>
          <w:szCs w:val="24"/>
        </w:rPr>
      </w:pPr>
      <w:r w:rsidRPr="00313FAD">
        <w:rPr>
          <w:szCs w:val="24"/>
        </w:rPr>
        <w:t xml:space="preserve">                                              </w:t>
      </w:r>
      <w:r w:rsidRPr="00313FAD">
        <w:rPr>
          <w:b/>
          <w:szCs w:val="24"/>
        </w:rPr>
        <w:t xml:space="preserve">   </w:t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jc w:val="center"/>
        <w:rPr>
          <w:b/>
          <w:szCs w:val="24"/>
        </w:rPr>
      </w:pPr>
      <w:r w:rsidRPr="00313FAD">
        <w:rPr>
          <w:b/>
          <w:szCs w:val="24"/>
        </w:rPr>
        <w:t>Отчёт о проведении школьного этапа</w:t>
      </w:r>
    </w:p>
    <w:p w:rsidR="00E15738" w:rsidRPr="00313FAD" w:rsidRDefault="00313FAD" w:rsidP="00E15738">
      <w:pPr>
        <w:widowControl/>
        <w:tabs>
          <w:tab w:val="left" w:pos="3660"/>
        </w:tabs>
        <w:suppressAutoHyphens w:val="0"/>
        <w:jc w:val="center"/>
        <w:rPr>
          <w:b/>
          <w:szCs w:val="24"/>
        </w:rPr>
      </w:pPr>
      <w:r w:rsidRPr="00313FAD">
        <w:rPr>
          <w:b/>
          <w:szCs w:val="24"/>
        </w:rPr>
        <w:t>региональных спортивных</w:t>
      </w:r>
      <w:r w:rsidR="00E15738" w:rsidRPr="00313FAD">
        <w:rPr>
          <w:b/>
          <w:szCs w:val="24"/>
        </w:rPr>
        <w:t xml:space="preserve"> игр школьных спортивных клубов</w:t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jc w:val="center"/>
        <w:rPr>
          <w:b/>
          <w:szCs w:val="24"/>
        </w:rPr>
      </w:pP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b/>
          <w:szCs w:val="24"/>
        </w:rPr>
      </w:pP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szCs w:val="24"/>
        </w:rPr>
      </w:pPr>
      <w:r w:rsidRPr="00313FAD">
        <w:rPr>
          <w:szCs w:val="24"/>
        </w:rPr>
        <w:t xml:space="preserve">___________________________________________________________________________                        </w:t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jc w:val="center"/>
        <w:rPr>
          <w:szCs w:val="24"/>
        </w:rPr>
      </w:pPr>
      <w:r w:rsidRPr="00313FAD">
        <w:rPr>
          <w:szCs w:val="24"/>
        </w:rPr>
        <w:t>(Наименование МО)</w:t>
      </w: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szCs w:val="24"/>
        </w:rPr>
      </w:pPr>
    </w:p>
    <w:p w:rsidR="00E15738" w:rsidRPr="00313FAD" w:rsidRDefault="00E15738" w:rsidP="00E15738">
      <w:pPr>
        <w:widowControl/>
        <w:tabs>
          <w:tab w:val="left" w:pos="3660"/>
        </w:tabs>
        <w:suppressAutoHyphens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4551"/>
      </w:tblGrid>
      <w:tr w:rsidR="00E15738" w:rsidRPr="00313FAD" w:rsidTr="00E15738">
        <w:trPr>
          <w:trHeight w:val="470"/>
        </w:trPr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b/>
                <w:szCs w:val="24"/>
              </w:rPr>
            </w:pPr>
            <w:r w:rsidRPr="00313FAD">
              <w:rPr>
                <w:b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 xml:space="preserve">Сроки проведения школьного этапа </w:t>
            </w:r>
          </w:p>
        </w:tc>
        <w:tc>
          <w:tcPr>
            <w:tcW w:w="4551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rPr>
          <w:trHeight w:val="596"/>
        </w:trPr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b/>
                <w:szCs w:val="24"/>
              </w:rPr>
            </w:pPr>
            <w:r w:rsidRPr="00313FAD">
              <w:rPr>
                <w:b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4551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rPr>
          <w:trHeight w:val="562"/>
        </w:trPr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b/>
                <w:szCs w:val="24"/>
              </w:rPr>
            </w:pPr>
            <w:r w:rsidRPr="00313FAD">
              <w:rPr>
                <w:b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обучающихся ШСК, принявших участие в школьном этапе</w:t>
            </w:r>
          </w:p>
        </w:tc>
        <w:tc>
          <w:tcPr>
            <w:tcW w:w="4551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E15738">
        <w:trPr>
          <w:trHeight w:val="421"/>
        </w:trPr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b/>
                <w:szCs w:val="24"/>
              </w:rPr>
            </w:pPr>
            <w:r w:rsidRPr="00313FAD">
              <w:rPr>
                <w:b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Программа проведения школьного этапа</w:t>
            </w:r>
          </w:p>
        </w:tc>
        <w:tc>
          <w:tcPr>
            <w:tcW w:w="4551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b/>
                <w:szCs w:val="24"/>
              </w:rPr>
            </w:pPr>
            <w:r w:rsidRPr="00313FAD">
              <w:rPr>
                <w:b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Информационная поддержка игр ШСК, освещение в СМИ</w:t>
            </w:r>
          </w:p>
        </w:tc>
        <w:tc>
          <w:tcPr>
            <w:tcW w:w="4551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3660"/>
              </w:tabs>
              <w:suppressAutoHyphens w:val="0"/>
              <w:rPr>
                <w:szCs w:val="24"/>
              </w:rPr>
            </w:pPr>
          </w:p>
        </w:tc>
      </w:tr>
    </w:tbl>
    <w:p w:rsidR="00E15738" w:rsidRPr="00313FAD" w:rsidRDefault="00E15738" w:rsidP="00E15738">
      <w:pPr>
        <w:widowControl/>
        <w:tabs>
          <w:tab w:val="left" w:pos="2625"/>
        </w:tabs>
        <w:suppressAutoHyphens w:val="0"/>
        <w:jc w:val="center"/>
        <w:rPr>
          <w:b/>
          <w:szCs w:val="24"/>
        </w:rPr>
      </w:pPr>
      <w:r w:rsidRPr="00313FAD">
        <w:rPr>
          <w:b/>
          <w:szCs w:val="24"/>
        </w:rPr>
        <w:t>Отчёт о проведении муниципального этапа</w:t>
      </w:r>
    </w:p>
    <w:p w:rsidR="00E15738" w:rsidRPr="00313FAD" w:rsidRDefault="00E15738" w:rsidP="00E15738">
      <w:pPr>
        <w:widowControl/>
        <w:tabs>
          <w:tab w:val="left" w:pos="2625"/>
        </w:tabs>
        <w:suppressAutoHyphens w:val="0"/>
        <w:jc w:val="center"/>
        <w:rPr>
          <w:b/>
          <w:szCs w:val="24"/>
        </w:rPr>
      </w:pPr>
      <w:r w:rsidRPr="00313FAD">
        <w:rPr>
          <w:b/>
          <w:szCs w:val="24"/>
        </w:rPr>
        <w:t>региональных спортивных игр школьных спортивных клубов</w:t>
      </w:r>
    </w:p>
    <w:p w:rsidR="00E15738" w:rsidRPr="00313FAD" w:rsidRDefault="00E15738" w:rsidP="00E15738">
      <w:pPr>
        <w:widowControl/>
        <w:tabs>
          <w:tab w:val="left" w:pos="2625"/>
        </w:tabs>
        <w:suppressAutoHyphens w:val="0"/>
        <w:rPr>
          <w:b/>
          <w:szCs w:val="24"/>
        </w:rPr>
      </w:pPr>
    </w:p>
    <w:p w:rsidR="00E15738" w:rsidRPr="00313FAD" w:rsidRDefault="00E15738" w:rsidP="00E15738">
      <w:pPr>
        <w:widowControl/>
        <w:tabs>
          <w:tab w:val="left" w:pos="2625"/>
        </w:tabs>
        <w:suppressAutoHyphens w:val="0"/>
        <w:rPr>
          <w:szCs w:val="24"/>
        </w:rPr>
      </w:pPr>
      <w:r w:rsidRPr="00313FAD">
        <w:rPr>
          <w:szCs w:val="24"/>
        </w:rPr>
        <w:t>___________________________________________________</w:t>
      </w:r>
    </w:p>
    <w:p w:rsidR="00E15738" w:rsidRPr="00313FAD" w:rsidRDefault="00E15738" w:rsidP="00E15738">
      <w:pPr>
        <w:widowControl/>
        <w:tabs>
          <w:tab w:val="left" w:pos="2145"/>
          <w:tab w:val="left" w:pos="2625"/>
        </w:tabs>
        <w:suppressAutoHyphens w:val="0"/>
        <w:jc w:val="center"/>
        <w:rPr>
          <w:szCs w:val="24"/>
        </w:rPr>
      </w:pPr>
      <w:r w:rsidRPr="00313FAD">
        <w:rPr>
          <w:szCs w:val="24"/>
        </w:rPr>
        <w:t>(Наименование МО)</w:t>
      </w:r>
    </w:p>
    <w:p w:rsidR="00E15738" w:rsidRPr="00313FAD" w:rsidRDefault="00E15738" w:rsidP="00E15738">
      <w:pPr>
        <w:widowControl/>
        <w:tabs>
          <w:tab w:val="left" w:pos="2145"/>
        </w:tabs>
        <w:suppressAutoHyphens w:val="0"/>
        <w:rPr>
          <w:szCs w:val="24"/>
        </w:rPr>
      </w:pPr>
      <w:r w:rsidRPr="00313FAD">
        <w:rPr>
          <w:szCs w:val="24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4693"/>
      </w:tblGrid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Сроки проведения муниципального этапа</w:t>
            </w:r>
          </w:p>
        </w:tc>
        <w:tc>
          <w:tcPr>
            <w:tcW w:w="4693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муниципальных образований, проводивших муниципальный этап</w:t>
            </w:r>
          </w:p>
        </w:tc>
        <w:tc>
          <w:tcPr>
            <w:tcW w:w="4693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общеобразовательных организаций, принявших участие в муниципальном этапе</w:t>
            </w:r>
          </w:p>
        </w:tc>
        <w:tc>
          <w:tcPr>
            <w:tcW w:w="4693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обучающихся ШСК, принявших участие в муниципальном этапе</w:t>
            </w:r>
          </w:p>
        </w:tc>
        <w:tc>
          <w:tcPr>
            <w:tcW w:w="4693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Программа проведения муниципального этапа</w:t>
            </w:r>
          </w:p>
        </w:tc>
        <w:tc>
          <w:tcPr>
            <w:tcW w:w="4693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E15738">
        <w:tc>
          <w:tcPr>
            <w:tcW w:w="67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Информационная поддержка игр ШСК, освещение в СМИ</w:t>
            </w:r>
          </w:p>
        </w:tc>
        <w:tc>
          <w:tcPr>
            <w:tcW w:w="4693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145"/>
              </w:tabs>
              <w:suppressAutoHyphens w:val="0"/>
              <w:rPr>
                <w:szCs w:val="24"/>
              </w:rPr>
            </w:pPr>
          </w:p>
        </w:tc>
      </w:tr>
    </w:tbl>
    <w:p w:rsidR="00E15738" w:rsidRPr="00313FAD" w:rsidRDefault="00E15738" w:rsidP="00313FAD">
      <w:pPr>
        <w:widowControl/>
        <w:tabs>
          <w:tab w:val="left" w:pos="3660"/>
        </w:tabs>
        <w:suppressAutoHyphens w:val="0"/>
        <w:rPr>
          <w:szCs w:val="24"/>
        </w:rPr>
      </w:pPr>
      <w:r w:rsidRPr="00313FAD">
        <w:rPr>
          <w:b/>
          <w:szCs w:val="24"/>
        </w:rPr>
        <w:t xml:space="preserve">                              Отчёт о проведении регионального этапа</w:t>
      </w:r>
    </w:p>
    <w:p w:rsidR="00E15738" w:rsidRPr="00313FAD" w:rsidRDefault="00E15738" w:rsidP="00E15738">
      <w:pPr>
        <w:widowControl/>
        <w:tabs>
          <w:tab w:val="left" w:pos="2250"/>
        </w:tabs>
        <w:suppressAutoHyphens w:val="0"/>
        <w:rPr>
          <w:b/>
          <w:szCs w:val="24"/>
        </w:rPr>
      </w:pPr>
      <w:r w:rsidRPr="00313FAD">
        <w:rPr>
          <w:b/>
          <w:szCs w:val="24"/>
        </w:rPr>
        <w:t xml:space="preserve">            Всероссийских спортивных игр школьных спортивных клубов </w:t>
      </w:r>
    </w:p>
    <w:p w:rsidR="00E15738" w:rsidRPr="00313FAD" w:rsidRDefault="00E15738" w:rsidP="00E15738">
      <w:pPr>
        <w:widowControl/>
        <w:tabs>
          <w:tab w:val="left" w:pos="2250"/>
        </w:tabs>
        <w:suppressAutoHyphens w:val="0"/>
        <w:rPr>
          <w:b/>
          <w:szCs w:val="24"/>
        </w:rPr>
      </w:pPr>
    </w:p>
    <w:p w:rsidR="00E15738" w:rsidRPr="00313FAD" w:rsidRDefault="00E15738" w:rsidP="00E15738">
      <w:pPr>
        <w:widowControl/>
        <w:tabs>
          <w:tab w:val="left" w:pos="2250"/>
        </w:tabs>
        <w:suppressAutoHyphens w:val="0"/>
        <w:rPr>
          <w:szCs w:val="24"/>
        </w:rPr>
      </w:pPr>
      <w:r w:rsidRPr="00313FAD">
        <w:rPr>
          <w:szCs w:val="24"/>
        </w:rPr>
        <w:t>_____________________________________________________________________________</w:t>
      </w:r>
    </w:p>
    <w:p w:rsidR="00E15738" w:rsidRPr="00313FAD" w:rsidRDefault="00E15738" w:rsidP="00E15738">
      <w:pPr>
        <w:widowControl/>
        <w:tabs>
          <w:tab w:val="left" w:pos="2250"/>
        </w:tabs>
        <w:suppressAutoHyphens w:val="0"/>
        <w:rPr>
          <w:szCs w:val="24"/>
        </w:rPr>
      </w:pPr>
      <w:r w:rsidRPr="00313FAD">
        <w:rPr>
          <w:szCs w:val="24"/>
        </w:rPr>
        <w:t xml:space="preserve">                                  (Наименование субъекта Российской Федерации)</w:t>
      </w:r>
    </w:p>
    <w:p w:rsidR="00E15738" w:rsidRPr="00313FAD" w:rsidRDefault="00E15738" w:rsidP="00E15738">
      <w:pPr>
        <w:widowControl/>
        <w:tabs>
          <w:tab w:val="left" w:pos="2250"/>
        </w:tabs>
        <w:suppressAutoHyphens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48"/>
        <w:gridCol w:w="4948"/>
      </w:tblGrid>
      <w:tr w:rsidR="00E15738" w:rsidRPr="00313FAD" w:rsidTr="00313FAD">
        <w:tc>
          <w:tcPr>
            <w:tcW w:w="81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1</w:t>
            </w:r>
          </w:p>
        </w:tc>
        <w:tc>
          <w:tcPr>
            <w:tcW w:w="48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Сроки проведения регионального этапа</w:t>
            </w:r>
          </w:p>
        </w:tc>
        <w:tc>
          <w:tcPr>
            <w:tcW w:w="49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c>
          <w:tcPr>
            <w:tcW w:w="81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2</w:t>
            </w:r>
          </w:p>
        </w:tc>
        <w:tc>
          <w:tcPr>
            <w:tcW w:w="48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Место проведения регионального этапа</w:t>
            </w:r>
          </w:p>
        </w:tc>
        <w:tc>
          <w:tcPr>
            <w:tcW w:w="49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c>
          <w:tcPr>
            <w:tcW w:w="81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3</w:t>
            </w:r>
          </w:p>
        </w:tc>
        <w:tc>
          <w:tcPr>
            <w:tcW w:w="48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муниципальных образований, принявших участие в региональном этапе</w:t>
            </w:r>
          </w:p>
        </w:tc>
        <w:tc>
          <w:tcPr>
            <w:tcW w:w="49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c>
          <w:tcPr>
            <w:tcW w:w="81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4</w:t>
            </w:r>
          </w:p>
        </w:tc>
        <w:tc>
          <w:tcPr>
            <w:tcW w:w="48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ШСК, принявших участие в региональном этапе</w:t>
            </w:r>
          </w:p>
        </w:tc>
        <w:tc>
          <w:tcPr>
            <w:tcW w:w="49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c>
          <w:tcPr>
            <w:tcW w:w="81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5</w:t>
            </w:r>
          </w:p>
        </w:tc>
        <w:tc>
          <w:tcPr>
            <w:tcW w:w="48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Количество обучающихся ШСК, принявших участие в региональном этапе</w:t>
            </w:r>
          </w:p>
        </w:tc>
        <w:tc>
          <w:tcPr>
            <w:tcW w:w="49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c>
          <w:tcPr>
            <w:tcW w:w="81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6</w:t>
            </w:r>
          </w:p>
        </w:tc>
        <w:tc>
          <w:tcPr>
            <w:tcW w:w="48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Программа проведения регионального этапа</w:t>
            </w:r>
          </w:p>
        </w:tc>
        <w:tc>
          <w:tcPr>
            <w:tcW w:w="49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</w:p>
        </w:tc>
      </w:tr>
      <w:tr w:rsidR="00E15738" w:rsidRPr="00313FAD" w:rsidTr="00313FAD">
        <w:tc>
          <w:tcPr>
            <w:tcW w:w="817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7</w:t>
            </w:r>
          </w:p>
        </w:tc>
        <w:tc>
          <w:tcPr>
            <w:tcW w:w="48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  <w:r w:rsidRPr="00313FAD">
              <w:rPr>
                <w:szCs w:val="24"/>
              </w:rPr>
              <w:t>Информационная поддержка игр ШСК, освещение в СМИ</w:t>
            </w:r>
          </w:p>
        </w:tc>
        <w:tc>
          <w:tcPr>
            <w:tcW w:w="4948" w:type="dxa"/>
            <w:shd w:val="clear" w:color="auto" w:fill="auto"/>
          </w:tcPr>
          <w:p w:rsidR="00E15738" w:rsidRPr="00313FAD" w:rsidRDefault="00E15738" w:rsidP="00E15738">
            <w:pPr>
              <w:widowControl/>
              <w:tabs>
                <w:tab w:val="left" w:pos="2250"/>
              </w:tabs>
              <w:suppressAutoHyphens w:val="0"/>
              <w:rPr>
                <w:szCs w:val="24"/>
              </w:rPr>
            </w:pPr>
          </w:p>
        </w:tc>
      </w:tr>
    </w:tbl>
    <w:p w:rsidR="00E15738" w:rsidRPr="00313FAD" w:rsidRDefault="00E15738" w:rsidP="00E15738">
      <w:pPr>
        <w:widowControl/>
        <w:tabs>
          <w:tab w:val="left" w:pos="2250"/>
        </w:tabs>
        <w:suppressAutoHyphens w:val="0"/>
        <w:rPr>
          <w:szCs w:val="24"/>
        </w:rPr>
      </w:pPr>
    </w:p>
    <w:p w:rsidR="00E15738" w:rsidRDefault="00E15738" w:rsidP="00E15738">
      <w:pPr>
        <w:widowControl/>
        <w:tabs>
          <w:tab w:val="left" w:pos="2250"/>
        </w:tabs>
        <w:suppressAutoHyphens w:val="0"/>
        <w:rPr>
          <w:szCs w:val="24"/>
        </w:rPr>
      </w:pPr>
    </w:p>
    <w:p w:rsidR="00313FAD" w:rsidRPr="00313FAD" w:rsidRDefault="00313FAD" w:rsidP="00E15738">
      <w:pPr>
        <w:widowControl/>
        <w:tabs>
          <w:tab w:val="left" w:pos="2250"/>
        </w:tabs>
        <w:suppressAutoHyphens w:val="0"/>
        <w:rPr>
          <w:szCs w:val="24"/>
        </w:rPr>
      </w:pPr>
      <w:bookmarkStart w:id="0" w:name="_GoBack"/>
      <w:bookmarkEnd w:id="0"/>
    </w:p>
    <w:sectPr w:rsidR="00313FAD" w:rsidRPr="00313FAD" w:rsidSect="009349E7">
      <w:footnotePr>
        <w:pos w:val="beneathText"/>
      </w:footnotePr>
      <w:pgSz w:w="11905" w:h="16837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63BD" w:rsidRDefault="005C63BD">
      <w:r>
        <w:separator/>
      </w:r>
    </w:p>
  </w:endnote>
  <w:endnote w:type="continuationSeparator" w:id="0">
    <w:p w:rsidR="005C63BD" w:rsidRDefault="005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63BD" w:rsidRDefault="005C63BD">
      <w:r>
        <w:separator/>
      </w:r>
    </w:p>
  </w:footnote>
  <w:footnote w:type="continuationSeparator" w:id="0">
    <w:p w:rsidR="005C63BD" w:rsidRDefault="005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A474C"/>
    <w:multiLevelType w:val="multilevel"/>
    <w:tmpl w:val="4A228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E2479BA"/>
    <w:multiLevelType w:val="hybridMultilevel"/>
    <w:tmpl w:val="39EA1542"/>
    <w:lvl w:ilvl="0" w:tplc="E94E1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455FA4"/>
    <w:multiLevelType w:val="hybridMultilevel"/>
    <w:tmpl w:val="2AAA1212"/>
    <w:lvl w:ilvl="0" w:tplc="FE9429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811189C"/>
    <w:multiLevelType w:val="hybridMultilevel"/>
    <w:tmpl w:val="2E3ACB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2C6A"/>
    <w:multiLevelType w:val="hybridMultilevel"/>
    <w:tmpl w:val="2D3C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A4D75"/>
    <w:multiLevelType w:val="hybridMultilevel"/>
    <w:tmpl w:val="E540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1C"/>
    <w:rsid w:val="00047B0D"/>
    <w:rsid w:val="000C75F2"/>
    <w:rsid w:val="00180256"/>
    <w:rsid w:val="0019089A"/>
    <w:rsid w:val="00194ACC"/>
    <w:rsid w:val="001B52A8"/>
    <w:rsid w:val="001E7494"/>
    <w:rsid w:val="00251D3D"/>
    <w:rsid w:val="00287354"/>
    <w:rsid w:val="002B5D69"/>
    <w:rsid w:val="002C4633"/>
    <w:rsid w:val="002D3200"/>
    <w:rsid w:val="00313FAD"/>
    <w:rsid w:val="0031693F"/>
    <w:rsid w:val="0036109F"/>
    <w:rsid w:val="00377D6D"/>
    <w:rsid w:val="003834DA"/>
    <w:rsid w:val="003C069D"/>
    <w:rsid w:val="003D74B2"/>
    <w:rsid w:val="003E05F7"/>
    <w:rsid w:val="003E6B08"/>
    <w:rsid w:val="003F1FE1"/>
    <w:rsid w:val="00421350"/>
    <w:rsid w:val="00440675"/>
    <w:rsid w:val="004D1762"/>
    <w:rsid w:val="004F0AC7"/>
    <w:rsid w:val="005033F0"/>
    <w:rsid w:val="00524EA4"/>
    <w:rsid w:val="005A0155"/>
    <w:rsid w:val="005C63BD"/>
    <w:rsid w:val="005D22CF"/>
    <w:rsid w:val="005F1A72"/>
    <w:rsid w:val="00600E8F"/>
    <w:rsid w:val="00624D2E"/>
    <w:rsid w:val="00657889"/>
    <w:rsid w:val="0069057B"/>
    <w:rsid w:val="006C553C"/>
    <w:rsid w:val="006E09B5"/>
    <w:rsid w:val="006E7C1C"/>
    <w:rsid w:val="00742579"/>
    <w:rsid w:val="007D0DEA"/>
    <w:rsid w:val="007F4021"/>
    <w:rsid w:val="007F6AAF"/>
    <w:rsid w:val="00883D40"/>
    <w:rsid w:val="00884448"/>
    <w:rsid w:val="00887B86"/>
    <w:rsid w:val="008A1AF1"/>
    <w:rsid w:val="009349E7"/>
    <w:rsid w:val="009601B0"/>
    <w:rsid w:val="009700D8"/>
    <w:rsid w:val="009751A8"/>
    <w:rsid w:val="009B50A2"/>
    <w:rsid w:val="00A131A0"/>
    <w:rsid w:val="00A3693C"/>
    <w:rsid w:val="00A93151"/>
    <w:rsid w:val="00AC5E5A"/>
    <w:rsid w:val="00AD23D9"/>
    <w:rsid w:val="00AD3050"/>
    <w:rsid w:val="00B13FFB"/>
    <w:rsid w:val="00B55FB9"/>
    <w:rsid w:val="00BA0216"/>
    <w:rsid w:val="00BC614B"/>
    <w:rsid w:val="00BD6FF7"/>
    <w:rsid w:val="00BF2550"/>
    <w:rsid w:val="00C04702"/>
    <w:rsid w:val="00C53878"/>
    <w:rsid w:val="00C60035"/>
    <w:rsid w:val="00C90D27"/>
    <w:rsid w:val="00C9516E"/>
    <w:rsid w:val="00CB788B"/>
    <w:rsid w:val="00CD2C29"/>
    <w:rsid w:val="00CE2E5B"/>
    <w:rsid w:val="00D1711C"/>
    <w:rsid w:val="00E07B76"/>
    <w:rsid w:val="00E15738"/>
    <w:rsid w:val="00E23ED0"/>
    <w:rsid w:val="00E96B98"/>
    <w:rsid w:val="00EF080C"/>
    <w:rsid w:val="00FC31C2"/>
    <w:rsid w:val="00FC5880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B790"/>
  <w15:docId w15:val="{9B12BB9F-19F8-441B-AEEE-950B7394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0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2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paragraph" w:styleId="af">
    <w:name w:val="Normal (Web)"/>
    <w:basedOn w:val="a"/>
    <w:uiPriority w:val="99"/>
    <w:semiHidden/>
    <w:unhideWhenUsed/>
    <w:rsid w:val="00251D3D"/>
    <w:rPr>
      <w:szCs w:val="24"/>
    </w:rPr>
  </w:style>
  <w:style w:type="paragraph" w:styleId="af0">
    <w:name w:val="header"/>
    <w:basedOn w:val="a"/>
    <w:link w:val="af1"/>
    <w:uiPriority w:val="99"/>
    <w:unhideWhenUsed/>
    <w:rsid w:val="00E15738"/>
    <w:pPr>
      <w:widowControl/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E15738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15738"/>
    <w:pPr>
      <w:widowControl/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E157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5028</Words>
  <Characters>28664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2</cp:revision>
  <cp:lastPrinted>2022-01-29T08:19:00Z</cp:lastPrinted>
  <dcterms:created xsi:type="dcterms:W3CDTF">2022-01-29T08:31:00Z</dcterms:created>
  <dcterms:modified xsi:type="dcterms:W3CDTF">2022-01-29T08:31:00Z</dcterms:modified>
</cp:coreProperties>
</file>