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53CC" w:rsidRDefault="00156802">
      <w:pPr>
        <w:pStyle w:val="1"/>
        <w:spacing w:before="220" w:after="240"/>
        <w:ind w:left="6520"/>
        <w:jc w:val="right"/>
      </w:pPr>
      <w:r>
        <w:t xml:space="preserve">Приложение №1 к приказу от </w:t>
      </w:r>
      <w:r w:rsidR="007E0F1C">
        <w:t>23</w:t>
      </w:r>
      <w:r>
        <w:t>.0</w:t>
      </w:r>
      <w:r w:rsidR="007E0F1C">
        <w:t>8</w:t>
      </w:r>
      <w:r>
        <w:t xml:space="preserve">.2021г. № </w:t>
      </w:r>
      <w:r w:rsidR="007E0F1C">
        <w:t>127 «Г»</w:t>
      </w:r>
    </w:p>
    <w:p w:rsidR="0077718C" w:rsidRDefault="00156802" w:rsidP="0077718C">
      <w:pPr>
        <w:pStyle w:val="1"/>
        <w:spacing w:after="500" w:line="276" w:lineRule="auto"/>
        <w:jc w:val="center"/>
        <w:rPr>
          <w:b/>
          <w:bCs/>
        </w:rPr>
      </w:pPr>
      <w:r>
        <w:rPr>
          <w:b/>
          <w:bCs/>
        </w:rPr>
        <w:t xml:space="preserve">Порядок обеспечения питанием обучающихся в </w:t>
      </w:r>
      <w:bookmarkStart w:id="0" w:name="bookmark2"/>
      <w:bookmarkStart w:id="1" w:name="bookmark0"/>
      <w:bookmarkStart w:id="2" w:name="bookmark1"/>
      <w:bookmarkStart w:id="3" w:name="bookmark3"/>
      <w:bookmarkEnd w:id="0"/>
      <w:r w:rsidR="0077718C">
        <w:rPr>
          <w:b/>
          <w:bCs/>
        </w:rPr>
        <w:t>МКОУ «</w:t>
      </w:r>
      <w:proofErr w:type="spellStart"/>
      <w:r w:rsidR="0077718C">
        <w:rPr>
          <w:b/>
          <w:bCs/>
        </w:rPr>
        <w:t>Рахатинская</w:t>
      </w:r>
      <w:proofErr w:type="spellEnd"/>
      <w:r w:rsidR="0077718C">
        <w:rPr>
          <w:b/>
          <w:bCs/>
        </w:rPr>
        <w:t xml:space="preserve"> СОШ»</w:t>
      </w:r>
    </w:p>
    <w:p w:rsidR="00D753CC" w:rsidRDefault="00156802" w:rsidP="0077718C">
      <w:pPr>
        <w:pStyle w:val="1"/>
        <w:spacing w:after="500" w:line="276" w:lineRule="auto"/>
        <w:jc w:val="center"/>
      </w:pPr>
      <w:r>
        <w:t>Общие положения</w:t>
      </w:r>
      <w:bookmarkEnd w:id="1"/>
      <w:bookmarkEnd w:id="2"/>
      <w:bookmarkEnd w:id="3"/>
    </w:p>
    <w:p w:rsidR="00D753CC" w:rsidRDefault="00156802">
      <w:pPr>
        <w:pStyle w:val="1"/>
        <w:numPr>
          <w:ilvl w:val="1"/>
          <w:numId w:val="1"/>
        </w:numPr>
        <w:tabs>
          <w:tab w:val="left" w:pos="570"/>
        </w:tabs>
        <w:spacing w:line="276" w:lineRule="auto"/>
        <w:jc w:val="both"/>
      </w:pPr>
      <w:bookmarkStart w:id="4" w:name="bookmark4"/>
      <w:bookmarkEnd w:id="4"/>
      <w:r>
        <w:t>Нормативным основанием настоящего Порядка является:</w:t>
      </w:r>
    </w:p>
    <w:p w:rsidR="00D753CC" w:rsidRDefault="00156802">
      <w:pPr>
        <w:pStyle w:val="1"/>
        <w:numPr>
          <w:ilvl w:val="0"/>
          <w:numId w:val="2"/>
        </w:numPr>
        <w:tabs>
          <w:tab w:val="left" w:pos="259"/>
        </w:tabs>
        <w:spacing w:line="254" w:lineRule="auto"/>
        <w:jc w:val="both"/>
      </w:pPr>
      <w:bookmarkStart w:id="5" w:name="bookmark5"/>
      <w:bookmarkEnd w:id="5"/>
      <w:r>
        <w:t>Федеральный закон от 29 декабря 2012 года №273-Ф3 «Об образовании в Российской Федерации» (ст. 37. ч.4):</w:t>
      </w:r>
    </w:p>
    <w:p w:rsidR="00D753CC" w:rsidRDefault="00156802">
      <w:pPr>
        <w:pStyle w:val="1"/>
        <w:numPr>
          <w:ilvl w:val="0"/>
          <w:numId w:val="2"/>
        </w:numPr>
        <w:tabs>
          <w:tab w:val="left" w:pos="259"/>
        </w:tabs>
        <w:jc w:val="both"/>
      </w:pPr>
      <w:bookmarkStart w:id="6" w:name="bookmark6"/>
      <w:bookmarkStart w:id="7" w:name="bookmark7"/>
      <w:bookmarkStart w:id="8" w:name="bookmark8"/>
      <w:bookmarkEnd w:id="6"/>
      <w:bookmarkEnd w:id="7"/>
      <w:bookmarkEnd w:id="8"/>
      <w:r>
        <w:t>Постановление Главного государственного санитарного врача РФ от 28 сентября 2020 года</w:t>
      </w:r>
    </w:p>
    <w:p w:rsidR="00D753CC" w:rsidRDefault="00156802">
      <w:pPr>
        <w:pStyle w:val="1"/>
        <w:tabs>
          <w:tab w:val="left" w:pos="3778"/>
        </w:tabs>
        <w:spacing w:line="276" w:lineRule="auto"/>
        <w:jc w:val="both"/>
      </w:pPr>
      <w:r>
        <w:t>№28 «Об утверждении СП 2.4.</w:t>
      </w:r>
      <w:r>
        <w:tab/>
        <w:t>3648-20 «Санитарно-эпидемиологические требования к</w:t>
      </w:r>
    </w:p>
    <w:p w:rsidR="00D753CC" w:rsidRDefault="00156802">
      <w:pPr>
        <w:pStyle w:val="1"/>
        <w:spacing w:line="276" w:lineRule="auto"/>
        <w:jc w:val="both"/>
      </w:pPr>
      <w:r>
        <w:t>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701"/>
        </w:tabs>
        <w:spacing w:after="300" w:line="276" w:lineRule="auto"/>
        <w:jc w:val="both"/>
      </w:pPr>
      <w:bookmarkStart w:id="9" w:name="bookmark9"/>
      <w:bookmarkStart w:id="10" w:name="bookmark10"/>
      <w:bookmarkEnd w:id="9"/>
      <w:bookmarkEnd w:id="10"/>
      <w:r>
        <w:t>Порядок определяет правила обеспечения питанием учащихся в учебное время в М</w:t>
      </w:r>
      <w:r w:rsidR="0077718C">
        <w:t>КОУ «</w:t>
      </w:r>
      <w:proofErr w:type="spellStart"/>
      <w:r w:rsidR="0077718C">
        <w:t>Рахатинская</w:t>
      </w:r>
      <w:proofErr w:type="spellEnd"/>
      <w:r w:rsidR="0077718C">
        <w:t xml:space="preserve"> СОШ»</w:t>
      </w:r>
      <w:r>
        <w:t xml:space="preserve">» (далее - </w:t>
      </w:r>
      <w:r w:rsidR="0077718C">
        <w:t>ОУ</w:t>
      </w:r>
      <w:r>
        <w:t>).</w:t>
      </w:r>
    </w:p>
    <w:p w:rsidR="00D753CC" w:rsidRDefault="00156802">
      <w:pPr>
        <w:pStyle w:val="11"/>
        <w:keepNext/>
        <w:keepLines/>
        <w:numPr>
          <w:ilvl w:val="0"/>
          <w:numId w:val="1"/>
        </w:numPr>
        <w:tabs>
          <w:tab w:val="left" w:pos="2008"/>
        </w:tabs>
        <w:spacing w:line="276" w:lineRule="auto"/>
        <w:ind w:left="1640"/>
        <w:jc w:val="both"/>
      </w:pPr>
      <w:bookmarkStart w:id="11" w:name="bookmark13"/>
      <w:bookmarkStart w:id="12" w:name="bookmark11"/>
      <w:bookmarkStart w:id="13" w:name="bookmark12"/>
      <w:bookmarkStart w:id="14" w:name="bookmark14"/>
      <w:bookmarkEnd w:id="11"/>
      <w:r>
        <w:t>Общие подходы к обеспечению питанием учащихся</w:t>
      </w:r>
      <w:bookmarkEnd w:id="12"/>
      <w:bookmarkEnd w:id="13"/>
      <w:bookmarkEnd w:id="14"/>
    </w:p>
    <w:p w:rsidR="00D753CC" w:rsidRDefault="0077718C">
      <w:pPr>
        <w:pStyle w:val="1"/>
        <w:numPr>
          <w:ilvl w:val="1"/>
          <w:numId w:val="1"/>
        </w:numPr>
        <w:tabs>
          <w:tab w:val="left" w:pos="570"/>
        </w:tabs>
        <w:spacing w:line="276" w:lineRule="auto"/>
        <w:jc w:val="both"/>
      </w:pPr>
      <w:bookmarkStart w:id="15" w:name="bookmark15"/>
      <w:bookmarkEnd w:id="15"/>
      <w:r>
        <w:t>ОУ</w:t>
      </w:r>
      <w:r w:rsidR="00156802">
        <w:t xml:space="preserve"> создает необходимые условия для организации полноценного и сбалансированного питания учащихся в период их нахождения в образовательной организации с привлечением предприятия (учреждения) с которым заключен контракт (договор) на организацию питания обучающихся.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701"/>
        </w:tabs>
        <w:spacing w:line="276" w:lineRule="auto"/>
        <w:jc w:val="both"/>
      </w:pPr>
      <w:bookmarkStart w:id="16" w:name="bookmark16"/>
      <w:bookmarkEnd w:id="16"/>
      <w:r>
        <w:t xml:space="preserve">Питание в </w:t>
      </w:r>
      <w:r w:rsidR="0077718C">
        <w:t>ОУ</w:t>
      </w:r>
      <w:r>
        <w:t xml:space="preserve"> обеспечивается за счет </w:t>
      </w:r>
      <w:r w:rsidR="0077718C">
        <w:t xml:space="preserve">федеральных </w:t>
      </w:r>
      <w:r>
        <w:t xml:space="preserve">средств из </w:t>
      </w:r>
      <w:proofErr w:type="gramStart"/>
      <w:r>
        <w:t>бюджета  учредител</w:t>
      </w:r>
      <w:r w:rsidR="0077718C">
        <w:t>я</w:t>
      </w:r>
      <w:proofErr w:type="gramEnd"/>
      <w:r>
        <w:t xml:space="preserve">, 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615"/>
        </w:tabs>
        <w:jc w:val="both"/>
      </w:pPr>
      <w:bookmarkStart w:id="17" w:name="bookmark17"/>
      <w:bookmarkStart w:id="18" w:name="bookmark19"/>
      <w:bookmarkStart w:id="19" w:name="bookmark20"/>
      <w:bookmarkStart w:id="20" w:name="bookmark21"/>
      <w:bookmarkStart w:id="21" w:name="bookmark22"/>
      <w:bookmarkStart w:id="22" w:name="bookmark23"/>
      <w:bookmarkStart w:id="23" w:name="bookmark24"/>
      <w:bookmarkStart w:id="24" w:name="bookmark25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t>Размер платы, взимаемой с родителей (законных представителей) за обеспечение питанием обучающихся, которым не оказывается социальная поддержка, определяется в соответствии с локальным актом Гимназии.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615"/>
        </w:tabs>
        <w:spacing w:after="280"/>
        <w:jc w:val="both"/>
      </w:pPr>
      <w:bookmarkStart w:id="25" w:name="bookmark26"/>
      <w:bookmarkEnd w:id="25"/>
      <w:r>
        <w:t>На основании заявления родители (законные представители) обучающихся заключают договор по организации питания обучающихся с участием родителей (законных представителей).</w:t>
      </w:r>
    </w:p>
    <w:p w:rsidR="00D753CC" w:rsidRDefault="00156802">
      <w:pPr>
        <w:pStyle w:val="11"/>
        <w:keepNext/>
        <w:keepLines/>
        <w:numPr>
          <w:ilvl w:val="0"/>
          <w:numId w:val="1"/>
        </w:numPr>
        <w:tabs>
          <w:tab w:val="left" w:pos="326"/>
        </w:tabs>
      </w:pPr>
      <w:bookmarkStart w:id="26" w:name="bookmark29"/>
      <w:bookmarkStart w:id="27" w:name="bookmark27"/>
      <w:bookmarkStart w:id="28" w:name="bookmark28"/>
      <w:bookmarkStart w:id="29" w:name="bookmark30"/>
      <w:bookmarkEnd w:id="26"/>
      <w:r>
        <w:t>Порядок организации питания</w:t>
      </w:r>
      <w:bookmarkEnd w:id="27"/>
      <w:bookmarkEnd w:id="28"/>
      <w:bookmarkEnd w:id="29"/>
    </w:p>
    <w:p w:rsidR="00D753CC" w:rsidRDefault="00156802">
      <w:pPr>
        <w:pStyle w:val="1"/>
        <w:numPr>
          <w:ilvl w:val="1"/>
          <w:numId w:val="1"/>
        </w:numPr>
        <w:tabs>
          <w:tab w:val="left" w:pos="615"/>
          <w:tab w:val="left" w:pos="1886"/>
          <w:tab w:val="left" w:pos="3259"/>
          <w:tab w:val="left" w:pos="3907"/>
          <w:tab w:val="left" w:pos="5462"/>
          <w:tab w:val="left" w:pos="7320"/>
          <w:tab w:val="left" w:pos="7973"/>
          <w:tab w:val="left" w:pos="9869"/>
        </w:tabs>
        <w:jc w:val="both"/>
      </w:pPr>
      <w:bookmarkStart w:id="30" w:name="bookmark31"/>
      <w:bookmarkEnd w:id="30"/>
      <w:r>
        <w:t>Режим</w:t>
      </w:r>
      <w:r>
        <w:tab/>
        <w:t>питания</w:t>
      </w:r>
      <w:r>
        <w:tab/>
        <w:t>в</w:t>
      </w:r>
      <w:r>
        <w:tab/>
      </w:r>
      <w:r w:rsidR="0077718C">
        <w:t>ОУ</w:t>
      </w:r>
      <w:r>
        <w:tab/>
        <w:t>составляется</w:t>
      </w:r>
      <w:r>
        <w:tab/>
        <w:t>в</w:t>
      </w:r>
      <w:r>
        <w:tab/>
        <w:t>соответствии</w:t>
      </w:r>
      <w:r>
        <w:tab/>
        <w:t>с</w:t>
      </w:r>
    </w:p>
    <w:p w:rsidR="00D753CC" w:rsidRDefault="00156802">
      <w:pPr>
        <w:pStyle w:val="1"/>
        <w:jc w:val="both"/>
      </w:pPr>
      <w:r>
        <w:t>санитарно-эпидемиологическими правилами и нормативами (СП 2.4. 3648-20 от 28.09.2020) и утверждается директором Гимназии.</w:t>
      </w:r>
    </w:p>
    <w:p w:rsidR="0077718C" w:rsidRDefault="00156802" w:rsidP="0077718C">
      <w:pPr>
        <w:pStyle w:val="1"/>
        <w:numPr>
          <w:ilvl w:val="1"/>
          <w:numId w:val="1"/>
        </w:numPr>
        <w:tabs>
          <w:tab w:val="left" w:pos="615"/>
        </w:tabs>
        <w:jc w:val="both"/>
      </w:pPr>
      <w:bookmarkStart w:id="31" w:name="bookmark32"/>
      <w:bookmarkEnd w:id="31"/>
      <w:r>
        <w:t xml:space="preserve">Питание обучающихся осуществляется только в дни </w:t>
      </w:r>
      <w:proofErr w:type="gramStart"/>
      <w:r>
        <w:t xml:space="preserve">учебных </w:t>
      </w:r>
      <w:bookmarkStart w:id="32" w:name="bookmark33"/>
      <w:bookmarkEnd w:id="32"/>
      <w:r w:rsidR="0077718C">
        <w:t>.</w:t>
      </w:r>
      <w:proofErr w:type="gramEnd"/>
    </w:p>
    <w:p w:rsidR="00D753CC" w:rsidRDefault="00156802" w:rsidP="0077718C">
      <w:pPr>
        <w:pStyle w:val="1"/>
        <w:numPr>
          <w:ilvl w:val="1"/>
          <w:numId w:val="1"/>
        </w:numPr>
        <w:tabs>
          <w:tab w:val="left" w:pos="615"/>
        </w:tabs>
        <w:jc w:val="both"/>
      </w:pPr>
      <w:r>
        <w:t>Питание обучающихся осуществляется на основании примерного меню на период не менее двух недель, которое согласовывается дирек</w:t>
      </w:r>
      <w:r w:rsidR="0077718C">
        <w:t xml:space="preserve">тором </w:t>
      </w:r>
      <w:r>
        <w:t xml:space="preserve">учреждения по организации питания, территориальным органом Роспотребнадзора 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615"/>
        </w:tabs>
        <w:spacing w:after="280"/>
        <w:jc w:val="both"/>
      </w:pPr>
      <w:bookmarkStart w:id="33" w:name="bookmark34"/>
      <w:bookmarkEnd w:id="33"/>
      <w:r>
        <w:t xml:space="preserve">Порядок обеспечения питанием обучающихся обеспечивают назначенные приказом директора </w:t>
      </w:r>
      <w:r w:rsidR="0077718C">
        <w:t>ОУ</w:t>
      </w:r>
      <w:r>
        <w:t xml:space="preserve"> ответственные из числа заместителей директора по учебно-воспитательной работе.</w:t>
      </w:r>
    </w:p>
    <w:p w:rsidR="00D753CC" w:rsidRDefault="00156802">
      <w:pPr>
        <w:pStyle w:val="11"/>
        <w:keepNext/>
        <w:keepLines/>
        <w:numPr>
          <w:ilvl w:val="0"/>
          <w:numId w:val="1"/>
        </w:numPr>
        <w:tabs>
          <w:tab w:val="left" w:pos="326"/>
        </w:tabs>
      </w:pPr>
      <w:bookmarkStart w:id="34" w:name="bookmark37"/>
      <w:bookmarkStart w:id="35" w:name="bookmark35"/>
      <w:bookmarkStart w:id="36" w:name="bookmark36"/>
      <w:bookmarkStart w:id="37" w:name="bookmark38"/>
      <w:bookmarkEnd w:id="34"/>
      <w:r>
        <w:t>Порядок формирования заказа на питание обучающихся</w:t>
      </w:r>
      <w:bookmarkEnd w:id="35"/>
      <w:bookmarkEnd w:id="36"/>
      <w:bookmarkEnd w:id="37"/>
    </w:p>
    <w:p w:rsidR="00D753CC" w:rsidRDefault="00156802">
      <w:pPr>
        <w:pStyle w:val="1"/>
        <w:numPr>
          <w:ilvl w:val="1"/>
          <w:numId w:val="1"/>
        </w:numPr>
        <w:tabs>
          <w:tab w:val="left" w:pos="615"/>
        </w:tabs>
        <w:jc w:val="both"/>
      </w:pPr>
      <w:bookmarkStart w:id="38" w:name="bookmark39"/>
      <w:bookmarkEnd w:id="38"/>
      <w:r>
        <w:t>Ответственность за учет количества фактически отпущенных блюд, предоставление отчетности по питанию, за формирование списков учащихся льготных категорий, приказом директора возлагается на ответственного за питание.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615"/>
        </w:tabs>
        <w:jc w:val="both"/>
      </w:pPr>
      <w:bookmarkStart w:id="39" w:name="bookmark40"/>
      <w:bookmarkEnd w:id="39"/>
      <w:r>
        <w:t>Ответственным за текущий контроль и организацию предоставления горячего питания обучающимся конкретного класса приказом директора назначается классный руководитель.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615"/>
        </w:tabs>
        <w:jc w:val="both"/>
      </w:pPr>
      <w:bookmarkStart w:id="40" w:name="bookmark41"/>
      <w:bookmarkEnd w:id="40"/>
      <w:r>
        <w:t>Ежедневно, на первом уроке каждой смены, учителя-предметники производят предварительный заказ порций в программе «Школьное питание», по количеству фактически присутствующих в классе обучающихся, присутствующих на уроке.</w:t>
      </w:r>
    </w:p>
    <w:p w:rsidR="00D753CC" w:rsidRDefault="00156802" w:rsidP="00B7679F">
      <w:pPr>
        <w:pStyle w:val="1"/>
        <w:numPr>
          <w:ilvl w:val="1"/>
          <w:numId w:val="1"/>
        </w:numPr>
        <w:tabs>
          <w:tab w:val="left" w:pos="642"/>
        </w:tabs>
        <w:jc w:val="both"/>
      </w:pPr>
      <w:bookmarkStart w:id="41" w:name="bookmark42"/>
      <w:bookmarkEnd w:id="41"/>
      <w:r>
        <w:t>Ежедневно, классный руководитель производит корректировку количества порций на фактическое присутствие обучающихся в классе</w:t>
      </w:r>
      <w:bookmarkStart w:id="42" w:name="bookmark43"/>
      <w:bookmarkEnd w:id="42"/>
      <w:r w:rsidR="00B7679F">
        <w:t xml:space="preserve">. </w:t>
      </w:r>
      <w:r>
        <w:t xml:space="preserve">Классный руководитель несет ответственность за достоверность сведений о количестве учащихся, указанном в заказе на питание, и за соответствие данных сведений </w:t>
      </w:r>
      <w:r>
        <w:lastRenderedPageBreak/>
        <w:t>информации в разделе классного журнала «Сведения о количестве уроков, пропущенных обучающимися».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642"/>
        </w:tabs>
        <w:spacing w:after="260"/>
        <w:jc w:val="both"/>
      </w:pPr>
      <w:bookmarkStart w:id="43" w:name="bookmark44"/>
      <w:bookmarkEnd w:id="43"/>
      <w:r>
        <w:t>Классный руководитель несет ответственность за соответствие численности обучающихся, относящихся к льготной категории, указанной в заказе на питание, численности, указанной в списке обучающихся, относящихся к льготным категориям и имеющим право на получение социальной поддержки в виде предоставления двухразового питания в учебное время.</w:t>
      </w:r>
    </w:p>
    <w:p w:rsidR="00D753CC" w:rsidRDefault="00156802">
      <w:pPr>
        <w:pStyle w:val="11"/>
        <w:keepNext/>
        <w:keepLines/>
        <w:numPr>
          <w:ilvl w:val="0"/>
          <w:numId w:val="1"/>
        </w:numPr>
        <w:tabs>
          <w:tab w:val="left" w:pos="303"/>
        </w:tabs>
      </w:pPr>
      <w:bookmarkStart w:id="44" w:name="bookmark47"/>
      <w:bookmarkStart w:id="45" w:name="bookmark55"/>
      <w:bookmarkStart w:id="46" w:name="bookmark53"/>
      <w:bookmarkStart w:id="47" w:name="bookmark54"/>
      <w:bookmarkStart w:id="48" w:name="bookmark56"/>
      <w:bookmarkEnd w:id="44"/>
      <w:bookmarkEnd w:id="45"/>
      <w:r>
        <w:t>Контроль качества организации и обеспечения питания обучающихся</w:t>
      </w:r>
      <w:bookmarkEnd w:id="46"/>
      <w:bookmarkEnd w:id="47"/>
      <w:bookmarkEnd w:id="48"/>
    </w:p>
    <w:p w:rsidR="00D753CC" w:rsidRDefault="00156802">
      <w:pPr>
        <w:pStyle w:val="1"/>
        <w:numPr>
          <w:ilvl w:val="1"/>
          <w:numId w:val="1"/>
        </w:numPr>
        <w:tabs>
          <w:tab w:val="left" w:pos="480"/>
        </w:tabs>
        <w:jc w:val="both"/>
      </w:pPr>
      <w:bookmarkStart w:id="49" w:name="bookmark57"/>
      <w:bookmarkEnd w:id="49"/>
      <w:r>
        <w:t>Контроль качества организации и обеспечения питания обучающихся осуществляется утвержденной приказом директора</w:t>
      </w:r>
      <w:r w:rsidR="00B7679F">
        <w:t xml:space="preserve"> ОУ</w:t>
      </w:r>
      <w:r>
        <w:t xml:space="preserve"> комиссией, в состав которой входят: руководитель образовательной организации, ответственные за организацию питания, представители Общественного совета, родительской общественности.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50" w:name="bookmark58"/>
      <w:bookmarkEnd w:id="50"/>
      <w:r>
        <w:t>Комиссия по контролю за питанием:</w:t>
      </w:r>
    </w:p>
    <w:p w:rsidR="00D753CC" w:rsidRDefault="00156802">
      <w:pPr>
        <w:pStyle w:val="1"/>
        <w:jc w:val="both"/>
      </w:pPr>
      <w:r>
        <w:t>-проверяет качество, объем и выход приготовленных блюд, их соответствие утвержденному меню;</w:t>
      </w:r>
    </w:p>
    <w:p w:rsidR="00D753CC" w:rsidRDefault="00156802">
      <w:pPr>
        <w:pStyle w:val="1"/>
        <w:jc w:val="both"/>
      </w:pPr>
      <w:r>
        <w:t>-проверяет соблюдение санитарных норм и правил при организации питания и качество приготовления блюд;</w:t>
      </w:r>
    </w:p>
    <w:p w:rsidR="00D753CC" w:rsidRDefault="00156802">
      <w:pPr>
        <w:pStyle w:val="1"/>
        <w:jc w:val="both"/>
      </w:pPr>
      <w:r>
        <w:t>-контролирует соблюдение режима питания утвержденному графику приема пищи в школьной столовой;</w:t>
      </w:r>
    </w:p>
    <w:p w:rsidR="00D753CC" w:rsidRDefault="00156802">
      <w:pPr>
        <w:pStyle w:val="1"/>
        <w:jc w:val="both"/>
      </w:pPr>
      <w:r>
        <w:t>-формирует предложения по улучшению качества питания учащихся.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471"/>
        </w:tabs>
        <w:jc w:val="both"/>
      </w:pPr>
      <w:bookmarkStart w:id="51" w:name="bookmark59"/>
      <w:bookmarkEnd w:id="51"/>
      <w:r>
        <w:t>По результатам проверок комиссия разрабатывает рекомендации и меры по улучшению качества питания.</w:t>
      </w:r>
    </w:p>
    <w:p w:rsidR="00D753CC" w:rsidRDefault="00156802">
      <w:pPr>
        <w:pStyle w:val="1"/>
        <w:numPr>
          <w:ilvl w:val="0"/>
          <w:numId w:val="4"/>
        </w:numPr>
        <w:tabs>
          <w:tab w:val="left" w:pos="471"/>
        </w:tabs>
        <w:jc w:val="both"/>
      </w:pPr>
      <w:bookmarkStart w:id="52" w:name="bookmark60"/>
      <w:bookmarkEnd w:id="52"/>
      <w:r>
        <w:t xml:space="preserve">Контроль качества обеспечения питанием обучающихся осуществляется в соответствии с графиком утвержденным приказом директора </w:t>
      </w:r>
      <w:r w:rsidR="00B7679F">
        <w:t>ОУ</w:t>
      </w:r>
      <w:r>
        <w:t>.</w:t>
      </w:r>
    </w:p>
    <w:p w:rsidR="00D753CC" w:rsidRDefault="00156802">
      <w:pPr>
        <w:pStyle w:val="1"/>
        <w:numPr>
          <w:ilvl w:val="0"/>
          <w:numId w:val="4"/>
        </w:numPr>
        <w:tabs>
          <w:tab w:val="left" w:pos="471"/>
        </w:tabs>
        <w:jc w:val="both"/>
      </w:pPr>
      <w:bookmarkStart w:id="53" w:name="bookmark61"/>
      <w:bookmarkEnd w:id="53"/>
      <w:r>
        <w:t>По результатам проверок составляются акты, справки.</w:t>
      </w:r>
    </w:p>
    <w:p w:rsidR="00D753CC" w:rsidRDefault="00156802">
      <w:pPr>
        <w:pStyle w:val="11"/>
        <w:keepNext/>
        <w:keepLines/>
        <w:numPr>
          <w:ilvl w:val="0"/>
          <w:numId w:val="1"/>
        </w:numPr>
        <w:tabs>
          <w:tab w:val="left" w:pos="307"/>
        </w:tabs>
      </w:pPr>
      <w:bookmarkStart w:id="54" w:name="bookmark62"/>
      <w:bookmarkStart w:id="55" w:name="bookmark65"/>
      <w:bookmarkStart w:id="56" w:name="bookmark71"/>
      <w:bookmarkStart w:id="57" w:name="bookmark69"/>
      <w:bookmarkStart w:id="58" w:name="bookmark70"/>
      <w:bookmarkStart w:id="59" w:name="bookmark72"/>
      <w:bookmarkEnd w:id="54"/>
      <w:bookmarkEnd w:id="55"/>
      <w:bookmarkEnd w:id="56"/>
      <w:r>
        <w:t>Информационно-просветительская работа и мониторинг обеспечения питания</w:t>
      </w:r>
      <w:bookmarkEnd w:id="57"/>
      <w:bookmarkEnd w:id="58"/>
      <w:bookmarkEnd w:id="59"/>
    </w:p>
    <w:p w:rsidR="00D753CC" w:rsidRDefault="00156802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60" w:name="bookmark73"/>
      <w:bookmarkEnd w:id="60"/>
      <w:r>
        <w:t>С целью совершенствования организации питания к информационно-просветительской работе относится:</w:t>
      </w:r>
    </w:p>
    <w:p w:rsidR="00161266" w:rsidRDefault="00156802">
      <w:pPr>
        <w:pStyle w:val="1"/>
        <w:jc w:val="both"/>
      </w:pPr>
      <w:r>
        <w:t xml:space="preserve">-организация постоянной информационно-просветительской работы по повышению уровня культуры питания </w:t>
      </w:r>
      <w:r w:rsidR="00161266">
        <w:t>ОУ</w:t>
      </w:r>
      <w:r>
        <w:t xml:space="preserve"> в рамках учебной деятельности </w:t>
      </w:r>
    </w:p>
    <w:p w:rsidR="00D753CC" w:rsidRDefault="00156802">
      <w:pPr>
        <w:pStyle w:val="1"/>
        <w:jc w:val="both"/>
      </w:pPr>
      <w:r>
        <w:t>-оформление и регулярное обновление информационных стендов, посвящённых вопросам формирования культуры питания;</w:t>
      </w:r>
    </w:p>
    <w:p w:rsidR="00D753CC" w:rsidRDefault="00156802">
      <w:pPr>
        <w:pStyle w:val="1"/>
        <w:jc w:val="both"/>
      </w:pPr>
      <w:r>
        <w:t>-анкетирование участников образовательных отношений по вопросам питания учащихся;</w:t>
      </w:r>
    </w:p>
    <w:p w:rsidR="00D753CC" w:rsidRDefault="00156802">
      <w:pPr>
        <w:pStyle w:val="1"/>
        <w:jc w:val="both"/>
      </w:pPr>
      <w:r>
        <w:t>-организация систематической работы с родителями, проведение бесед, лекторий и других мероприятий, посвящённых вопросам роли питания в формировании здоровья человека, обеспечения ежедневного сбалансированного питания, развития культуры питания, привлечение родителей к работе с детьми по организации досуга и пропаганде здорового образа жизни, правильного питания в домашних условиях;</w:t>
      </w:r>
    </w:p>
    <w:p w:rsidR="00D753CC" w:rsidRDefault="00156802">
      <w:pPr>
        <w:pStyle w:val="1"/>
        <w:jc w:val="both"/>
      </w:pPr>
      <w:r>
        <w:t>-содействие созданию системы общественного информирования и общественной экспертизы организации питания с учётом широкого использования потенциала органа государственно-общественного управления, родительских комитетов классов, органов ученического самоуправления, возможностей создания мобильных родительских групп и привлечения специалистов заинтересованных ведомств и организаций, компетентных в вопросах организации питания;</w:t>
      </w:r>
    </w:p>
    <w:p w:rsidR="00D753CC" w:rsidRDefault="00156802">
      <w:pPr>
        <w:pStyle w:val="1"/>
        <w:jc w:val="both"/>
      </w:pPr>
      <w:r>
        <w:t>-проведение мониторинга организации питания, в том числе:</w:t>
      </w:r>
    </w:p>
    <w:p w:rsidR="00D753CC" w:rsidRDefault="00156802">
      <w:pPr>
        <w:pStyle w:val="1"/>
        <w:jc w:val="both"/>
      </w:pPr>
      <w:r>
        <w:t xml:space="preserve">-количество обучающихся, охваченных питанием, </w:t>
      </w:r>
    </w:p>
    <w:p w:rsidR="00D753CC" w:rsidRDefault="00156802">
      <w:pPr>
        <w:pStyle w:val="1"/>
        <w:jc w:val="both"/>
      </w:pPr>
      <w:r>
        <w:t>-количество обогащенных и витаминизированных продуктов, используемых в рационе питания; -обеспеченность пищеблока столовой современным технологическим оборудованием;</w:t>
      </w:r>
    </w:p>
    <w:p w:rsidR="00D753CC" w:rsidRDefault="00156802">
      <w:pPr>
        <w:pStyle w:val="1"/>
        <w:jc w:val="both"/>
      </w:pPr>
      <w:r>
        <w:t>-удовлетворенность детей и их родителей организацией и качеством предоставляемого питания.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505"/>
        </w:tabs>
        <w:jc w:val="both"/>
      </w:pPr>
      <w:bookmarkStart w:id="61" w:name="bookmark74"/>
      <w:bookmarkStart w:id="62" w:name="bookmark75"/>
      <w:bookmarkEnd w:id="61"/>
      <w:bookmarkEnd w:id="62"/>
      <w:r>
        <w:t>Общественный совет заслушивает на своих заседаниях итоги работы комиссии, осуществляющей контроль качества организации питания, вносит предложения в части своей компетенции по улучшению питания.</w:t>
      </w:r>
    </w:p>
    <w:p w:rsidR="00D753CC" w:rsidRDefault="00156802">
      <w:pPr>
        <w:pStyle w:val="1"/>
        <w:numPr>
          <w:ilvl w:val="1"/>
          <w:numId w:val="1"/>
        </w:numPr>
        <w:tabs>
          <w:tab w:val="left" w:pos="505"/>
        </w:tabs>
        <w:jc w:val="both"/>
        <w:sectPr w:rsidR="00D753CC" w:rsidSect="0077718C">
          <w:pgSz w:w="11900" w:h="16840"/>
          <w:pgMar w:top="574" w:right="504" w:bottom="854" w:left="567" w:header="146" w:footer="426" w:gutter="0"/>
          <w:pgNumType w:start="1"/>
          <w:cols w:space="720"/>
          <w:noEndnote/>
          <w:docGrid w:linePitch="360"/>
        </w:sectPr>
      </w:pPr>
      <w:bookmarkStart w:id="63" w:name="bookmark76"/>
      <w:bookmarkEnd w:id="63"/>
      <w:r>
        <w:t xml:space="preserve">Вопросы организации питания (анализ ситуации, итоги, проблемы, результаты социологических опросов, предложения по улучшению питания, формированию культуры питания и др.) не реже 1 раза в полугодие обсуждаются на родительских собраниях в классах, не реже 1 раза в год выносятся на обсуждение в рамках </w:t>
      </w:r>
      <w:r w:rsidR="00161266">
        <w:t>школьного</w:t>
      </w:r>
      <w:r>
        <w:t xml:space="preserve"> собрания, публичного отчета.</w:t>
      </w:r>
      <w:bookmarkStart w:id="64" w:name="_GoBack"/>
      <w:bookmarkEnd w:id="64"/>
    </w:p>
    <w:p w:rsidR="00D753CC" w:rsidRDefault="00D753CC">
      <w:pPr>
        <w:pStyle w:val="20"/>
        <w:tabs>
          <w:tab w:val="left" w:pos="4642"/>
        </w:tabs>
        <w:spacing w:after="120" w:line="300" w:lineRule="auto"/>
        <w:ind w:firstLine="740"/>
      </w:pPr>
    </w:p>
    <w:sectPr w:rsidR="00D753CC">
      <w:headerReference w:type="default" r:id="rId7"/>
      <w:pgSz w:w="11900" w:h="16840"/>
      <w:pgMar w:top="1945" w:right="500" w:bottom="1945" w:left="1359" w:header="0" w:footer="151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0F92" w:rsidRDefault="00240F92">
      <w:r>
        <w:separator/>
      </w:r>
    </w:p>
  </w:endnote>
  <w:endnote w:type="continuationSeparator" w:id="0">
    <w:p w:rsidR="00240F92" w:rsidRDefault="0024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0F92" w:rsidRDefault="00240F92"/>
  </w:footnote>
  <w:footnote w:type="continuationSeparator" w:id="0">
    <w:p w:rsidR="00240F92" w:rsidRDefault="00240F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53CC" w:rsidRDefault="001568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5398135</wp:posOffset>
              </wp:positionH>
              <wp:positionV relativeFrom="page">
                <wp:posOffset>390525</wp:posOffset>
              </wp:positionV>
              <wp:extent cx="1813560" cy="3810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381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53CC" w:rsidRDefault="00D753CC">
                          <w:pPr>
                            <w:pStyle w:val="2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25.05pt;margin-top:30.75pt;width:142.8pt;height:30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" filled="f" stroked="f">
              <v:textbox style="mso-fit-shape-to-text:t" inset="0,0,0,0">
                <w:txbxContent>
                  <w:p w:rsidR="00D753CC" w:rsidRDefault="00D753CC">
                    <w:pPr>
                      <w:pStyle w:val="2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474C8"/>
    <w:multiLevelType w:val="multilevel"/>
    <w:tmpl w:val="BC245B3E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2F748E"/>
    <w:multiLevelType w:val="multilevel"/>
    <w:tmpl w:val="7B3086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F46A6E"/>
    <w:multiLevelType w:val="multilevel"/>
    <w:tmpl w:val="BAFA827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6F03A4"/>
    <w:multiLevelType w:val="multilevel"/>
    <w:tmpl w:val="D884CA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3CC"/>
    <w:rsid w:val="00156802"/>
    <w:rsid w:val="00161266"/>
    <w:rsid w:val="001C6F6D"/>
    <w:rsid w:val="00240F92"/>
    <w:rsid w:val="0077718C"/>
    <w:rsid w:val="007E0F1C"/>
    <w:rsid w:val="00B7679F"/>
    <w:rsid w:val="00D753CC"/>
    <w:rsid w:val="00E0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A8929"/>
  <w15:docId w15:val="{06A24974-DE8F-4A37-A7CE-3FC0B209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ind w:firstLine="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pacing w:after="28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pPr>
      <w:spacing w:after="80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50">
    <w:name w:val="Основной текст (5)"/>
    <w:basedOn w:val="a"/>
    <w:link w:val="5"/>
    <w:pPr>
      <w:spacing w:after="110"/>
      <w:ind w:left="5360" w:firstLine="250"/>
    </w:pPr>
    <w:rPr>
      <w:rFonts w:ascii="Times New Roman" w:eastAsia="Times New Roman" w:hAnsi="Times New Roman" w:cs="Times New Roman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1612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1266"/>
    <w:rPr>
      <w:color w:val="000000"/>
    </w:rPr>
  </w:style>
  <w:style w:type="paragraph" w:styleId="a6">
    <w:name w:val="footer"/>
    <w:basedOn w:val="a"/>
    <w:link w:val="a7"/>
    <w:uiPriority w:val="99"/>
    <w:unhideWhenUsed/>
    <w:rsid w:val="001612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126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cp:lastModifiedBy>Абдулмажид Магомедов</cp:lastModifiedBy>
  <cp:revision>5</cp:revision>
  <cp:lastPrinted>2021-09-25T04:41:00Z</cp:lastPrinted>
  <dcterms:created xsi:type="dcterms:W3CDTF">2021-09-24T05:11:00Z</dcterms:created>
  <dcterms:modified xsi:type="dcterms:W3CDTF">2021-09-25T04:42:00Z</dcterms:modified>
</cp:coreProperties>
</file>