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3C" w:rsidRDefault="0079143C" w:rsidP="0079143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79143C" w:rsidRDefault="0079143C" w:rsidP="0079143C">
      <w:pPr>
        <w:pStyle w:val="a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« </w:t>
      </w:r>
      <w:proofErr w:type="spellStart"/>
      <w:r>
        <w:rPr>
          <w:b/>
          <w:sz w:val="28"/>
          <w:szCs w:val="28"/>
        </w:rPr>
        <w:t>Рахатинская</w:t>
      </w:r>
      <w:proofErr w:type="spellEnd"/>
      <w:r>
        <w:rPr>
          <w:b/>
          <w:sz w:val="28"/>
          <w:szCs w:val="28"/>
        </w:rPr>
        <w:t xml:space="preserve"> СОШ» имени </w:t>
      </w:r>
      <w:proofErr w:type="spellStart"/>
      <w:r>
        <w:rPr>
          <w:b/>
          <w:sz w:val="28"/>
          <w:szCs w:val="28"/>
        </w:rPr>
        <w:t>Башира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Лабазановича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Сахратулаева</w:t>
      </w:r>
      <w:proofErr w:type="spellEnd"/>
    </w:p>
    <w:p w:rsidR="0079143C" w:rsidRDefault="0079143C" w:rsidP="0079143C">
      <w:pPr>
        <w:rPr>
          <w:sz w:val="28"/>
          <w:szCs w:val="28"/>
        </w:rPr>
      </w:pPr>
    </w:p>
    <w:p w:rsidR="0079143C" w:rsidRPr="00DA1B33" w:rsidRDefault="0079143C" w:rsidP="0079143C">
      <w:pPr>
        <w:pStyle w:val="a5"/>
        <w:rPr>
          <w:b/>
        </w:rPr>
      </w:pPr>
      <w:r>
        <w:rPr>
          <w:b/>
        </w:rPr>
        <w:t>«Рассмотрено</w:t>
      </w:r>
      <w:r w:rsidRPr="006A1739">
        <w:t xml:space="preserve"> </w:t>
      </w:r>
      <w:r>
        <w:rPr>
          <w:b/>
        </w:rPr>
        <w:t xml:space="preserve">                                                                        «Согласовано</w:t>
      </w:r>
      <w:r w:rsidRPr="00DA1B33">
        <w:rPr>
          <w:b/>
        </w:rPr>
        <w:t xml:space="preserve">»                       </w:t>
      </w:r>
      <w:r>
        <w:rPr>
          <w:b/>
        </w:rPr>
        <w:t xml:space="preserve">                                                         </w:t>
      </w:r>
      <w:r w:rsidRPr="00DA1B33">
        <w:rPr>
          <w:b/>
        </w:rPr>
        <w:t>«Утверждаю»</w:t>
      </w:r>
    </w:p>
    <w:p w:rsidR="0079143C" w:rsidRPr="00DA1B33" w:rsidRDefault="0079143C" w:rsidP="0079143C">
      <w:pPr>
        <w:pStyle w:val="a5"/>
      </w:pPr>
      <w:r>
        <w:t xml:space="preserve">  Руководитель ШМО                           </w:t>
      </w:r>
      <w:r w:rsidRPr="00DA1B33">
        <w:t>Зам</w:t>
      </w:r>
      <w:proofErr w:type="gramStart"/>
      <w:r w:rsidRPr="00DA1B33">
        <w:t>.п</w:t>
      </w:r>
      <w:proofErr w:type="gramEnd"/>
      <w:r w:rsidRPr="00DA1B33">
        <w:t xml:space="preserve">о УВР    </w:t>
      </w:r>
      <w:r>
        <w:t xml:space="preserve">                    </w:t>
      </w:r>
      <w:r w:rsidRPr="00DA1B33">
        <w:t xml:space="preserve"> </w:t>
      </w:r>
      <w:r>
        <w:t xml:space="preserve">            Директор МКОУ                                                                                                 </w:t>
      </w:r>
      <w:proofErr w:type="spellStart"/>
      <w:r w:rsidRPr="00DA1B33">
        <w:t>МКОУ</w:t>
      </w:r>
      <w:proofErr w:type="spellEnd"/>
      <w:r w:rsidRPr="00DA1B33">
        <w:t xml:space="preserve">  «</w:t>
      </w:r>
      <w:proofErr w:type="spellStart"/>
      <w:r>
        <w:t>Рахатинская</w:t>
      </w:r>
      <w:proofErr w:type="spellEnd"/>
      <w:r>
        <w:t xml:space="preserve"> СОШ</w:t>
      </w:r>
      <w:r w:rsidRPr="00DA1B33">
        <w:t>»</w:t>
      </w:r>
      <w:r>
        <w:t xml:space="preserve">                                               </w:t>
      </w:r>
      <w:r w:rsidRPr="00DA1B33">
        <w:t>«</w:t>
      </w:r>
      <w:proofErr w:type="spellStart"/>
      <w:r>
        <w:t>Рахатинская</w:t>
      </w:r>
      <w:proofErr w:type="spellEnd"/>
      <w:r>
        <w:t xml:space="preserve"> СОШ»                                                                     </w:t>
      </w:r>
      <w:r w:rsidRPr="00DA1B33">
        <w:t>«</w:t>
      </w:r>
      <w:proofErr w:type="spellStart"/>
      <w:r>
        <w:t>Рахатинская</w:t>
      </w:r>
      <w:proofErr w:type="spellEnd"/>
      <w:r>
        <w:t xml:space="preserve"> СОШ»</w:t>
      </w:r>
    </w:p>
    <w:p w:rsidR="0079143C" w:rsidRPr="00DA1B33" w:rsidRDefault="0079143C" w:rsidP="0079143C">
      <w:pPr>
        <w:pStyle w:val="a5"/>
      </w:pPr>
      <w:r>
        <w:t xml:space="preserve"> Протокол № _____                                                    </w:t>
      </w:r>
      <w:proofErr w:type="spellStart"/>
      <w:r w:rsidRPr="00DA1B33">
        <w:t>_________</w:t>
      </w:r>
      <w:r w:rsidR="009346F9">
        <w:t>Джаватханова</w:t>
      </w:r>
      <w:proofErr w:type="spellEnd"/>
      <w:r w:rsidR="009346F9">
        <w:t xml:space="preserve"> А.К.</w:t>
      </w:r>
      <w:r>
        <w:t xml:space="preserve">.                                                </w:t>
      </w:r>
      <w:r w:rsidRPr="00DA1B33">
        <w:t>____________</w:t>
      </w:r>
      <w:r>
        <w:t xml:space="preserve">     Магомедов А.И.</w:t>
      </w:r>
    </w:p>
    <w:p w:rsidR="0079143C" w:rsidRPr="006A1739" w:rsidRDefault="009346F9" w:rsidP="0079143C">
      <w:pPr>
        <w:pStyle w:val="a5"/>
      </w:pPr>
      <w:r>
        <w:t>«_____»________2021</w:t>
      </w:r>
      <w:r w:rsidR="0079143C">
        <w:t xml:space="preserve">г.                                        </w:t>
      </w:r>
      <w:r>
        <w:t xml:space="preserve">              «_______»____ 2021</w:t>
      </w:r>
      <w:r w:rsidR="0079143C">
        <w:t xml:space="preserve">г.                                                        </w:t>
      </w:r>
      <w:r>
        <w:t xml:space="preserve">         «____»_________2021</w:t>
      </w:r>
      <w:r w:rsidR="0079143C" w:rsidRPr="00DA1B33">
        <w:t xml:space="preserve">г.           </w:t>
      </w:r>
    </w:p>
    <w:p w:rsidR="0079143C" w:rsidRDefault="0079143C" w:rsidP="0079143C">
      <w:pPr>
        <w:pStyle w:val="a5"/>
        <w:rPr>
          <w:sz w:val="28"/>
          <w:szCs w:val="28"/>
        </w:rPr>
      </w:pPr>
    </w:p>
    <w:p w:rsidR="0079143C" w:rsidRDefault="0079143C" w:rsidP="0079143C">
      <w:pPr>
        <w:pStyle w:val="a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Приказ № _________</w:t>
      </w:r>
    </w:p>
    <w:p w:rsidR="0079143C" w:rsidRPr="00BB23D9" w:rsidRDefault="0079143C" w:rsidP="0079143C">
      <w:pPr>
        <w:pStyle w:val="a5"/>
        <w:jc w:val="center"/>
        <w:rPr>
          <w:sz w:val="28"/>
          <w:szCs w:val="28"/>
        </w:rPr>
      </w:pPr>
    </w:p>
    <w:p w:rsidR="0079143C" w:rsidRPr="00F12C0C" w:rsidRDefault="0079143C" w:rsidP="0079143C">
      <w:pPr>
        <w:pStyle w:val="a5"/>
        <w:jc w:val="center"/>
        <w:rPr>
          <w:sz w:val="56"/>
          <w:szCs w:val="56"/>
        </w:rPr>
      </w:pPr>
      <w:r w:rsidRPr="00F12C0C">
        <w:rPr>
          <w:b/>
          <w:sz w:val="56"/>
          <w:szCs w:val="56"/>
        </w:rPr>
        <w:t>Рабочая программа по химии</w:t>
      </w:r>
    </w:p>
    <w:p w:rsidR="0079143C" w:rsidRDefault="0079143C" w:rsidP="0079143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B02F37">
        <w:rPr>
          <w:b/>
          <w:sz w:val="28"/>
          <w:szCs w:val="28"/>
        </w:rPr>
        <w:t xml:space="preserve"> </w:t>
      </w:r>
    </w:p>
    <w:p w:rsidR="0079143C" w:rsidRPr="00B02F37" w:rsidRDefault="0079143C" w:rsidP="007914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r w:rsidRPr="00B02F37">
        <w:rPr>
          <w:b/>
          <w:sz w:val="28"/>
          <w:szCs w:val="28"/>
        </w:rPr>
        <w:t xml:space="preserve"> класс</w:t>
      </w:r>
    </w:p>
    <w:p w:rsidR="0079143C" w:rsidRDefault="0079143C" w:rsidP="0079143C">
      <w:pPr>
        <w:spacing w:line="360" w:lineRule="auto"/>
        <w:rPr>
          <w:sz w:val="28"/>
          <w:szCs w:val="28"/>
        </w:rPr>
      </w:pPr>
      <w:r w:rsidRPr="00B02F37">
        <w:rPr>
          <w:sz w:val="28"/>
          <w:szCs w:val="28"/>
          <w:u w:val="single"/>
        </w:rPr>
        <w:t>Предмет</w:t>
      </w:r>
      <w:proofErr w:type="gramStart"/>
      <w:r w:rsidRPr="00B02F37">
        <w:rPr>
          <w:sz w:val="28"/>
          <w:szCs w:val="28"/>
          <w:u w:val="single"/>
        </w:rPr>
        <w:t xml:space="preserve"> </w:t>
      </w:r>
      <w:r w:rsidRPr="00B02F37">
        <w:rPr>
          <w:b/>
          <w:sz w:val="28"/>
          <w:szCs w:val="28"/>
        </w:rPr>
        <w:t>:</w:t>
      </w:r>
      <w:proofErr w:type="gramEnd"/>
      <w:r w:rsidRPr="00B02F3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Химия </w:t>
      </w:r>
    </w:p>
    <w:p w:rsidR="0079143C" w:rsidRDefault="0079143C" w:rsidP="0079143C">
      <w:pPr>
        <w:spacing w:line="360" w:lineRule="auto"/>
        <w:rPr>
          <w:sz w:val="28"/>
          <w:szCs w:val="28"/>
        </w:rPr>
      </w:pPr>
      <w:r w:rsidRPr="00B02F37">
        <w:rPr>
          <w:sz w:val="28"/>
          <w:szCs w:val="28"/>
          <w:u w:val="single"/>
        </w:rPr>
        <w:t>Уровень</w:t>
      </w:r>
      <w:r>
        <w:rPr>
          <w:sz w:val="28"/>
          <w:szCs w:val="28"/>
        </w:rPr>
        <w:t xml:space="preserve">: базовый                                                                                                                       </w:t>
      </w:r>
    </w:p>
    <w:p w:rsidR="0079143C" w:rsidRDefault="0079143C" w:rsidP="0079143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2F37">
        <w:rPr>
          <w:sz w:val="28"/>
          <w:szCs w:val="28"/>
          <w:u w:val="single"/>
        </w:rPr>
        <w:t>Срок реализации</w:t>
      </w:r>
      <w:r w:rsidR="009346F9">
        <w:rPr>
          <w:sz w:val="28"/>
          <w:szCs w:val="28"/>
        </w:rPr>
        <w:t>: 2021-2022</w:t>
      </w:r>
      <w:r>
        <w:rPr>
          <w:sz w:val="28"/>
          <w:szCs w:val="28"/>
        </w:rPr>
        <w:t xml:space="preserve"> год. </w:t>
      </w:r>
    </w:p>
    <w:p w:rsidR="0079143C" w:rsidRPr="006A1739" w:rsidRDefault="0079143C" w:rsidP="0079143C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B02F37">
        <w:rPr>
          <w:sz w:val="28"/>
          <w:szCs w:val="28"/>
          <w:u w:val="single"/>
        </w:rPr>
        <w:t>Учитель:</w:t>
      </w:r>
      <w:r>
        <w:rPr>
          <w:sz w:val="28"/>
          <w:szCs w:val="28"/>
        </w:rPr>
        <w:t xml:space="preserve"> </w:t>
      </w:r>
      <w:proofErr w:type="spellStart"/>
      <w:r w:rsidRPr="006A1739">
        <w:rPr>
          <w:b/>
          <w:sz w:val="28"/>
          <w:szCs w:val="28"/>
        </w:rPr>
        <w:t>Зайнутдинова</w:t>
      </w:r>
      <w:proofErr w:type="spellEnd"/>
      <w:r w:rsidRPr="006A1739">
        <w:rPr>
          <w:b/>
          <w:sz w:val="28"/>
          <w:szCs w:val="28"/>
        </w:rPr>
        <w:t xml:space="preserve"> П.У.</w:t>
      </w:r>
    </w:p>
    <w:p w:rsidR="0079143C" w:rsidRDefault="0079143C" w:rsidP="0079143C">
      <w:pPr>
        <w:spacing w:line="360" w:lineRule="auto"/>
        <w:rPr>
          <w:sz w:val="28"/>
          <w:szCs w:val="28"/>
        </w:rPr>
      </w:pPr>
      <w:r w:rsidRPr="00B02F37">
        <w:rPr>
          <w:sz w:val="28"/>
          <w:szCs w:val="28"/>
          <w:u w:val="single"/>
        </w:rPr>
        <w:t>Учебник</w:t>
      </w:r>
      <w:r>
        <w:rPr>
          <w:sz w:val="28"/>
          <w:szCs w:val="28"/>
        </w:rPr>
        <w:t xml:space="preserve">: Химия 11 класс, учебник для общеобразовательных организаций, М.: Просвещение </w:t>
      </w:r>
    </w:p>
    <w:p w:rsidR="0079143C" w:rsidRDefault="0079143C" w:rsidP="0079143C">
      <w:pPr>
        <w:spacing w:line="360" w:lineRule="auto"/>
        <w:rPr>
          <w:sz w:val="28"/>
          <w:szCs w:val="28"/>
        </w:rPr>
      </w:pPr>
      <w:r w:rsidRPr="00B02F37">
        <w:rPr>
          <w:sz w:val="28"/>
          <w:szCs w:val="28"/>
          <w:u w:val="single"/>
        </w:rPr>
        <w:t>Авторы:</w:t>
      </w:r>
      <w:r>
        <w:rPr>
          <w:sz w:val="28"/>
          <w:szCs w:val="28"/>
        </w:rPr>
        <w:t xml:space="preserve">  Г.Е.Рудзитис, Ф.Г.Фельдман.</w:t>
      </w:r>
    </w:p>
    <w:p w:rsidR="0079143C" w:rsidRDefault="0079143C" w:rsidP="0079143C">
      <w:pPr>
        <w:spacing w:line="360" w:lineRule="auto"/>
        <w:rPr>
          <w:sz w:val="28"/>
          <w:szCs w:val="28"/>
        </w:rPr>
      </w:pPr>
      <w:r w:rsidRPr="00B02F37">
        <w:rPr>
          <w:sz w:val="28"/>
          <w:szCs w:val="28"/>
          <w:u w:val="single"/>
        </w:rPr>
        <w:t>Количество часов</w:t>
      </w:r>
      <w:r>
        <w:rPr>
          <w:sz w:val="28"/>
          <w:szCs w:val="28"/>
        </w:rPr>
        <w:t>: 1 час в неделю, всего 33 часа</w:t>
      </w:r>
    </w:p>
    <w:p w:rsidR="0079143C" w:rsidRDefault="0079143C" w:rsidP="0079143C">
      <w:pPr>
        <w:spacing w:line="360" w:lineRule="auto"/>
      </w:pP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710"/>
        <w:jc w:val="center"/>
        <w:rPr>
          <w:rStyle w:val="c23"/>
          <w:b/>
          <w:bCs/>
          <w:color w:val="000000"/>
        </w:rPr>
      </w:pP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710"/>
        <w:jc w:val="center"/>
        <w:rPr>
          <w:rStyle w:val="c23"/>
          <w:b/>
          <w:bCs/>
          <w:color w:val="000000"/>
        </w:rPr>
      </w:pP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710"/>
        <w:jc w:val="center"/>
        <w:rPr>
          <w:rStyle w:val="c23"/>
          <w:b/>
          <w:bCs/>
          <w:color w:val="000000"/>
        </w:rPr>
      </w:pP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710"/>
        <w:jc w:val="center"/>
        <w:rPr>
          <w:rStyle w:val="c23"/>
          <w:b/>
          <w:bCs/>
          <w:color w:val="000000"/>
        </w:rPr>
      </w:pP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710"/>
        <w:jc w:val="center"/>
        <w:rPr>
          <w:rStyle w:val="c23"/>
          <w:b/>
          <w:bCs/>
          <w:color w:val="000000"/>
        </w:rPr>
      </w:pP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710"/>
        <w:jc w:val="center"/>
        <w:rPr>
          <w:rStyle w:val="c23"/>
          <w:b/>
          <w:bCs/>
          <w:color w:val="000000"/>
        </w:rPr>
      </w:pP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32"/>
          <w:szCs w:val="32"/>
        </w:rPr>
      </w:pPr>
      <w:r>
        <w:rPr>
          <w:rStyle w:val="c23"/>
          <w:b/>
          <w:bCs/>
          <w:color w:val="000000"/>
        </w:rPr>
        <w:lastRenderedPageBreak/>
        <w:t>Пояснительная записка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32"/>
          <w:szCs w:val="32"/>
        </w:rPr>
      </w:pPr>
      <w:r>
        <w:rPr>
          <w:rStyle w:val="c53"/>
          <w:color w:val="000000"/>
        </w:rPr>
        <w:t>Настоящая программа разработана на основе Примерных программ основного общего образования по химии (базовый уровень), соответствующих федеральному компоненту государственного стандарта общего образования (базовый уровень)</w:t>
      </w:r>
      <w:proofErr w:type="gramStart"/>
      <w:r>
        <w:rPr>
          <w:rStyle w:val="c53"/>
          <w:color w:val="000000"/>
        </w:rPr>
        <w:t>.И</w:t>
      </w:r>
      <w:proofErr w:type="gramEnd"/>
      <w:r>
        <w:rPr>
          <w:rStyle w:val="c53"/>
          <w:color w:val="000000"/>
        </w:rPr>
        <w:t>спользована авторская программа среднего общего образования по химии для базового изучения химии в XI классе по учебнику Г.Е. Рудзитиса, Ф.Г. Фельдмана.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Программа рассчитана на 68 часов</w:t>
      </w:r>
      <w:proofErr w:type="gramStart"/>
      <w:r>
        <w:rPr>
          <w:color w:val="000000"/>
        </w:rPr>
        <w:t xml:space="preserve"> .</w:t>
      </w:r>
      <w:proofErr w:type="gramEnd"/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32"/>
          <w:szCs w:val="32"/>
        </w:rPr>
      </w:pPr>
      <w:r>
        <w:rPr>
          <w:rStyle w:val="c53"/>
          <w:color w:val="000000"/>
        </w:rPr>
        <w:t>Изучение химии в старшей школе на базовом уровне направлено на достижение следующих </w:t>
      </w:r>
      <w:r>
        <w:rPr>
          <w:rStyle w:val="c23"/>
          <w:b/>
          <w:bCs/>
          <w:color w:val="000000"/>
        </w:rPr>
        <w:t>целей</w:t>
      </w:r>
      <w:r>
        <w:rPr>
          <w:rStyle w:val="c53"/>
          <w:color w:val="000000"/>
        </w:rPr>
        <w:t>:</w:t>
      </w:r>
    </w:p>
    <w:p w:rsidR="0079143C" w:rsidRDefault="0079143C" w:rsidP="0079143C">
      <w:pPr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rStyle w:val="c23"/>
          <w:b/>
          <w:bCs/>
          <w:color w:val="000000"/>
        </w:rPr>
        <w:t>освоение знаний</w:t>
      </w:r>
      <w:r>
        <w:rPr>
          <w:rStyle w:val="c53"/>
          <w:color w:val="000000"/>
        </w:rPr>
        <w:t> о химической составляющей естественнонаучной картины мира, важнейших химических понятий, законах и теориях;</w:t>
      </w:r>
    </w:p>
    <w:p w:rsidR="0079143C" w:rsidRDefault="0079143C" w:rsidP="0079143C">
      <w:pPr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rStyle w:val="c23"/>
          <w:b/>
          <w:bCs/>
          <w:color w:val="000000"/>
        </w:rPr>
        <w:t>овладение умениями</w:t>
      </w:r>
      <w:r>
        <w:rPr>
          <w:rStyle w:val="c53"/>
          <w:color w:val="000000"/>
        </w:rPr>
        <w:t> 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79143C" w:rsidRDefault="0079143C" w:rsidP="0079143C">
      <w:pPr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rStyle w:val="c23"/>
          <w:b/>
          <w:bCs/>
          <w:color w:val="000000"/>
        </w:rPr>
        <w:t>развитие </w:t>
      </w:r>
      <w:r>
        <w:rPr>
          <w:rStyle w:val="c53"/>
          <w:color w:val="000000"/>
        </w:rPr>
        <w:t>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79143C" w:rsidRDefault="0079143C" w:rsidP="0079143C">
      <w:pPr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rStyle w:val="c23"/>
          <w:b/>
          <w:bCs/>
          <w:color w:val="000000"/>
        </w:rPr>
        <w:t>воспитание </w:t>
      </w:r>
      <w:r>
        <w:rPr>
          <w:rStyle w:val="c53"/>
          <w:color w:val="000000"/>
        </w:rPr>
        <w:t>убежденности в позитивной роли химии в жизни современного общества, необходимости химически грамотного отношения к своему здоровью и к окружающей среде;</w:t>
      </w:r>
    </w:p>
    <w:p w:rsidR="0079143C" w:rsidRDefault="0079143C" w:rsidP="0079143C">
      <w:pPr>
        <w:numPr>
          <w:ilvl w:val="0"/>
          <w:numId w:val="1"/>
        </w:numPr>
        <w:shd w:val="clear" w:color="auto" w:fill="FFFFFF"/>
        <w:jc w:val="center"/>
        <w:rPr>
          <w:b/>
          <w:bCs/>
          <w:color w:val="000000"/>
          <w:sz w:val="32"/>
          <w:szCs w:val="32"/>
        </w:rPr>
      </w:pPr>
      <w:r>
        <w:rPr>
          <w:rStyle w:val="c23"/>
          <w:b/>
          <w:bCs/>
          <w:color w:val="000000"/>
        </w:rPr>
        <w:t>применение полученных знаний и умений </w:t>
      </w:r>
      <w:r>
        <w:rPr>
          <w:rStyle w:val="c53"/>
          <w:color w:val="000000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32"/>
          <w:szCs w:val="32"/>
        </w:rPr>
      </w:pPr>
      <w:r>
        <w:rPr>
          <w:rStyle w:val="c23"/>
          <w:color w:val="000000"/>
        </w:rPr>
        <w:t xml:space="preserve">Данная программа предусматривает формирование у учащихся </w:t>
      </w:r>
      <w:proofErr w:type="spellStart"/>
      <w:r>
        <w:rPr>
          <w:rStyle w:val="c23"/>
          <w:color w:val="000000"/>
        </w:rPr>
        <w:t>общеучебных</w:t>
      </w:r>
      <w:proofErr w:type="spellEnd"/>
      <w:r>
        <w:rPr>
          <w:rStyle w:val="c23"/>
          <w:color w:val="000000"/>
        </w:rPr>
        <w:t xml:space="preserve"> умений и навыков, универсальных способов деятельности и ключевых компетенций. </w:t>
      </w:r>
      <w:proofErr w:type="gramStart"/>
      <w:r>
        <w:rPr>
          <w:rStyle w:val="c23"/>
          <w:color w:val="000000"/>
        </w:rPr>
        <w:t>В этом направлении </w:t>
      </w:r>
      <w:r>
        <w:rPr>
          <w:rStyle w:val="c23"/>
          <w:b/>
          <w:bCs/>
          <w:color w:val="000000"/>
        </w:rPr>
        <w:t>задачами </w:t>
      </w:r>
      <w:r>
        <w:rPr>
          <w:rStyle w:val="c53"/>
          <w:color w:val="000000"/>
        </w:rPr>
        <w:t>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определение сущностных характеристик изучаемого объекта;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среде;</w:t>
      </w:r>
      <w:proofErr w:type="gramEnd"/>
      <w:r>
        <w:rPr>
          <w:rStyle w:val="c53"/>
          <w:color w:val="000000"/>
        </w:rPr>
        <w:t xml:space="preserve"> выполнение в практической деятельности и в повседневной жизни экологических требований; использование </w:t>
      </w:r>
      <w:proofErr w:type="spellStart"/>
      <w:r>
        <w:rPr>
          <w:rStyle w:val="c53"/>
          <w:color w:val="000000"/>
        </w:rPr>
        <w:t>мультимедийных</w:t>
      </w:r>
      <w:proofErr w:type="spellEnd"/>
      <w:r>
        <w:rPr>
          <w:rStyle w:val="c53"/>
          <w:color w:val="000000"/>
        </w:rPr>
        <w:t xml:space="preserve"> ресурсов и компьютерных технологий для обработки,</w:t>
      </w:r>
    </w:p>
    <w:p w:rsidR="0079143C" w:rsidRDefault="0079143C" w:rsidP="0079143C">
      <w:pPr>
        <w:pStyle w:val="c2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rStyle w:val="c53"/>
          <w:color w:val="000000"/>
        </w:rPr>
        <w:t>передачи, систематизации информации, создание баз данных, презентации результатов познавательной и практической деятельности.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32"/>
          <w:szCs w:val="32"/>
        </w:rPr>
      </w:pPr>
      <w:r>
        <w:rPr>
          <w:rStyle w:val="c53"/>
          <w:color w:val="000000"/>
        </w:rPr>
        <w:t>В основу программы положен принцип развивающего обучения. Программа опирается на материал, изученный в 8–9 классах, поэтому некоторые темы курса рассматриваются повторно, но уже на более высоком теоретическом уровне. Такой подход позволяет углублять и развивать понятие о веществе и химическом процессе, закреплять пройденный материал в активной памяти учащихся, а также сохранять преемственность в процессе обучения.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32"/>
          <w:szCs w:val="32"/>
        </w:rPr>
      </w:pPr>
      <w:r>
        <w:rPr>
          <w:rStyle w:val="c53"/>
          <w:color w:val="000000"/>
        </w:rPr>
        <w:t>Ведущая роль в раскрытии содержания курса химии 11 класса принадлежит электронной теории, периодическому закону и системе химических элементов как наиболее общим научным основам химии.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32"/>
          <w:szCs w:val="32"/>
        </w:rPr>
      </w:pPr>
      <w:r>
        <w:rPr>
          <w:rStyle w:val="c53"/>
          <w:color w:val="000000"/>
        </w:rPr>
        <w:t>В данном курсе систематизируются, обобщаются и углубляются знания о ранее изученных теориях и законах химической науки, химических процессах и производствах.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32"/>
          <w:szCs w:val="32"/>
        </w:rPr>
      </w:pPr>
      <w:r>
        <w:rPr>
          <w:rStyle w:val="c53"/>
          <w:color w:val="000000"/>
        </w:rPr>
        <w:t>Программа обеспечивает сознательное усвоение учащимися важнейших химических законов, теорий и понятий; формирует представление о роли химии в развитии разнообразных отраслей производства; знакомит с веществами, окружающими человека. При этом основное внимание уделяется сущности химических реакций и методам их осуществления, а также способам защиты окружающей среды.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lastRenderedPageBreak/>
        <w:t xml:space="preserve">Программа составлена с учетом ведущей роли химического эксперимента. Предусматриваются все виды школьного химического эксперимента — демонстрации, лабораторные опыты и практические работы. Рабочая программа по химии реализуется через формирование у учащихся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умений и навыков, универсальных способов деятельности и ключевых компетенций за счёт использования технологий коллективного обучения, опорных конспектов, дидактических материалов, и применения технологии графического представления информации  при структурировании знаний.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В целом курс позволяет развить представления учащихся о познаваемости мира, единстве живой и неживой природы, сформировать знания о важнейших аспектах современной естественнонаучной картины мира, умения, востребованные в повседневной жизни и позволяющие ориентироваться в окружающем мире, воспитать человека, осознающего себя частью природы.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center"/>
        <w:rPr>
          <w:b/>
          <w:bCs/>
          <w:color w:val="000000"/>
          <w:sz w:val="32"/>
          <w:szCs w:val="32"/>
        </w:rPr>
      </w:pPr>
      <w:r>
        <w:rPr>
          <w:rStyle w:val="c53"/>
          <w:color w:val="000000"/>
        </w:rPr>
        <w:t>Реализация данной программы в процессе обучения позволит учащимся усвоить ключевые  химические компетенции и понять роль химии среди других наук о природе, значение ее для человечества.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Программа предлагается для работы по новым учебникам химии авторов Г.Е. Рудзитиса и Ф.Г. Фельдмана, прошедшим экспертизу РАН и РАО и вошедшим в Федеральный перечень учебников, рекомендованных Министерством образования и науки РФ к использованию в образовательной процессе в общеобразовательных учреждениях на 2020 – 2021 учебный год.</w:t>
      </w:r>
      <w:proofErr w:type="gramEnd"/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710"/>
        <w:jc w:val="center"/>
        <w:rPr>
          <w:color w:val="000000"/>
        </w:rPr>
      </w:pPr>
      <w:r>
        <w:rPr>
          <w:rStyle w:val="c1"/>
          <w:b/>
          <w:bCs/>
          <w:color w:val="000000"/>
        </w:rPr>
        <w:t>ОБЩАЯ ХАРАКТЕРИСТИКА УЧЕБНОГО ПРЕДМЕТА</w:t>
      </w:r>
    </w:p>
    <w:p w:rsidR="0079143C" w:rsidRDefault="0079143C" w:rsidP="0079143C">
      <w:pPr>
        <w:numPr>
          <w:ilvl w:val="0"/>
          <w:numId w:val="2"/>
        </w:numPr>
        <w:shd w:val="clear" w:color="auto" w:fill="FFFFFF"/>
        <w:ind w:left="1070"/>
        <w:jc w:val="center"/>
        <w:rPr>
          <w:color w:val="000000"/>
        </w:rPr>
      </w:pPr>
      <w:r>
        <w:rPr>
          <w:rStyle w:val="c1"/>
          <w:b/>
          <w:bCs/>
          <w:color w:val="000000"/>
        </w:rPr>
        <w:t>Общая характеристика учебного предмета, его место в системе наук.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Предмет «Химия» входит в образовательную область «Естествознание».  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Школьный курс химии - один из основных компонентов естественно - научного образования. Он вносит существенный вклад в решение задач общего образования, обеспечивая формирование у учащихся естественно - научной картины мира, развитие их интеллектуальных, творческих способностей, привитие ценностных ориентаций, подготовку к жизни в условиях современного общества. Руководствуясь общими целями и задачами школы, изучение химии вносит свой вклад в обогащение знаний учащихся, в их умственное развитие, в политехническую подготовку к труду, выработку жизненных позиций. Химия не только познаёт законы природы и тем самым, наряду с другими науками, объясняет мир. Она вооружает человека знаниями для его производственной деятельности, позволяет в промышленных масштабах осуществлять химические процессы в целях получения нужных веществ и материалов. Без раскрытия этой второй, действенной стороны химии, не могут быть правильно восприняты основы  современной науки. Уяснение роли химии как одной из производительных сил общества, как важного фактора научно – технического прогресса вносит значительный вклад в экономическую и политехническую</w:t>
      </w:r>
      <w:r>
        <w:rPr>
          <w:rStyle w:val="c26"/>
          <w:color w:val="3366FF"/>
        </w:rPr>
        <w:t> </w:t>
      </w:r>
      <w:r>
        <w:rPr>
          <w:color w:val="000000"/>
        </w:rPr>
        <w:t>подготовку учащихся.</w:t>
      </w:r>
      <w:r>
        <w:rPr>
          <w:rStyle w:val="c26"/>
          <w:color w:val="3366FF"/>
        </w:rPr>
        <w:t> </w:t>
      </w:r>
    </w:p>
    <w:p w:rsidR="0079143C" w:rsidRDefault="0079143C" w:rsidP="0079143C">
      <w:pPr>
        <w:numPr>
          <w:ilvl w:val="0"/>
          <w:numId w:val="3"/>
        </w:numPr>
        <w:shd w:val="clear" w:color="auto" w:fill="FFFFFF"/>
        <w:ind w:left="1070"/>
        <w:jc w:val="center"/>
        <w:rPr>
          <w:color w:val="000000"/>
        </w:rPr>
      </w:pPr>
      <w:r>
        <w:rPr>
          <w:rStyle w:val="c1"/>
          <w:b/>
          <w:bCs/>
          <w:color w:val="000000"/>
        </w:rPr>
        <w:t>Основные особенности  рабочей программы.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  :</w:t>
      </w:r>
    </w:p>
    <w:p w:rsidR="0079143C" w:rsidRDefault="0079143C" w:rsidP="0079143C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>
        <w:rPr>
          <w:rStyle w:val="c3"/>
          <w:color w:val="000000"/>
        </w:rPr>
        <w:t>Для итогового повторения и успешной подготовки к экзамену по химии, организуется повторение всех тем, изученных на старшей ступени.</w:t>
      </w:r>
    </w:p>
    <w:p w:rsidR="0079143C" w:rsidRDefault="0079143C" w:rsidP="0079143C">
      <w:pPr>
        <w:numPr>
          <w:ilvl w:val="0"/>
          <w:numId w:val="4"/>
        </w:numPr>
        <w:shd w:val="clear" w:color="auto" w:fill="FFFFFF"/>
        <w:jc w:val="both"/>
        <w:rPr>
          <w:color w:val="000000"/>
        </w:rPr>
      </w:pPr>
      <w:r>
        <w:rPr>
          <w:rStyle w:val="c3"/>
          <w:color w:val="000000"/>
        </w:rPr>
        <w:t>Применение лекционно-семинарского метода и модульного обучения позволяют учителю изложить учебный материал и высвободить тем самым время для более эффективного повторения вопросов теории и решения задач на последующих уроках в пределах отведенного учебного времени. Такая форма организации занятий позволяет усилить практическую и прикладную направленность преподавания, активнее приобщать учащихся к работе с учебником и другими учебными пособиями, обеспечив в результате более высокий уровень подготовки школьников по химии</w:t>
      </w:r>
    </w:p>
    <w:p w:rsidR="0079143C" w:rsidRDefault="0079143C" w:rsidP="0079143C">
      <w:pPr>
        <w:numPr>
          <w:ilvl w:val="0"/>
          <w:numId w:val="5"/>
        </w:numPr>
        <w:shd w:val="clear" w:color="auto" w:fill="FFFFFF"/>
        <w:ind w:left="1070"/>
        <w:jc w:val="center"/>
        <w:rPr>
          <w:color w:val="000000"/>
        </w:rPr>
      </w:pPr>
      <w:r>
        <w:rPr>
          <w:rStyle w:val="c1"/>
          <w:b/>
          <w:bCs/>
          <w:color w:val="000000"/>
        </w:rPr>
        <w:t>Цели и задачи учебного курса.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lastRenderedPageBreak/>
        <w:t>Изучение химии в старшей  школе на базовом уровне направлено на достижение следующих целей:</w:t>
      </w:r>
    </w:p>
    <w:p w:rsidR="0079143C" w:rsidRDefault="0079143C" w:rsidP="0079143C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>освоение знаний</w:t>
      </w:r>
      <w:r>
        <w:rPr>
          <w:rStyle w:val="c3"/>
          <w:color w:val="000000"/>
        </w:rPr>
        <w:t xml:space="preserve"> о химической составляющей </w:t>
      </w:r>
      <w:proofErr w:type="spellStart"/>
      <w:proofErr w:type="gramStart"/>
      <w:r>
        <w:rPr>
          <w:rStyle w:val="c3"/>
          <w:color w:val="000000"/>
        </w:rPr>
        <w:t>естественно-научной</w:t>
      </w:r>
      <w:proofErr w:type="spellEnd"/>
      <w:proofErr w:type="gramEnd"/>
      <w:r>
        <w:rPr>
          <w:rStyle w:val="c3"/>
          <w:color w:val="000000"/>
        </w:rPr>
        <w:t xml:space="preserve"> картины мира, важнейших химических понятиях, законах и теориях;</w:t>
      </w:r>
    </w:p>
    <w:p w:rsidR="0079143C" w:rsidRDefault="0079143C" w:rsidP="0079143C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>овладение умениями</w:t>
      </w:r>
      <w:r>
        <w:rPr>
          <w:rStyle w:val="c3"/>
          <w:color w:val="000000"/>
        </w:rPr>
        <w:t> 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79143C" w:rsidRDefault="0079143C" w:rsidP="0079143C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>развитие</w:t>
      </w:r>
      <w:r>
        <w:rPr>
          <w:rStyle w:val="c3"/>
          <w:color w:val="000000"/>
        </w:rPr>
        <w:t> 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79143C" w:rsidRDefault="0079143C" w:rsidP="0079143C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>воспитание</w:t>
      </w:r>
      <w:r>
        <w:rPr>
          <w:rStyle w:val="c3"/>
          <w:color w:val="000000"/>
        </w:rPr>
        <w:t> 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79143C" w:rsidRDefault="0079143C" w:rsidP="0079143C">
      <w:pPr>
        <w:pStyle w:val="c3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>применение полученных знаний и умений </w:t>
      </w:r>
      <w:r>
        <w:rPr>
          <w:rStyle w:val="c3"/>
          <w:color w:val="000000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79143C" w:rsidRDefault="0079143C" w:rsidP="0079143C">
      <w:pPr>
        <w:numPr>
          <w:ilvl w:val="0"/>
          <w:numId w:val="6"/>
        </w:numPr>
        <w:shd w:val="clear" w:color="auto" w:fill="FFFFFF"/>
        <w:ind w:left="1070"/>
        <w:jc w:val="center"/>
        <w:rPr>
          <w:color w:val="000000"/>
        </w:rPr>
      </w:pPr>
      <w:r>
        <w:rPr>
          <w:rStyle w:val="c1"/>
          <w:b/>
          <w:bCs/>
          <w:color w:val="000000"/>
        </w:rPr>
        <w:t>Базовые требования к преподаванию учебного курса, к формированию ОУУН.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         Рабочая программа предусматривает формирование у учащихся </w:t>
      </w:r>
      <w:proofErr w:type="spellStart"/>
      <w:r>
        <w:rPr>
          <w:color w:val="000000"/>
        </w:rPr>
        <w:t>общеучебных</w:t>
      </w:r>
      <w:proofErr w:type="spellEnd"/>
      <w:r>
        <w:rPr>
          <w:color w:val="000000"/>
        </w:rPr>
        <w:t xml:space="preserve"> умений и навыков, универсальных способов деятельности и ключевых компетенций. В этом направлении </w:t>
      </w:r>
      <w:r>
        <w:rPr>
          <w:rStyle w:val="c32"/>
          <w:i/>
          <w:iCs/>
          <w:color w:val="000000"/>
        </w:rPr>
        <w:t>приоритетами</w:t>
      </w:r>
      <w:r>
        <w:rPr>
          <w:color w:val="000000"/>
        </w:rPr>
        <w:t> для учебного предмета «Химия» в старшей школе на базовом уровне являются: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-умение самостоятельно и мотивированно организовывать свою познавательную деятельность (от постановки цели до получения и оценки результата);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-использование элементов причинно-следственного и структурно-функционального анализа;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-определение сущностных характеристик изучаемого объекта;  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-умение развернуто обосновывать суждения, давать определения, приводить доказательства;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-использование </w:t>
      </w:r>
      <w:proofErr w:type="spellStart"/>
      <w:r>
        <w:rPr>
          <w:color w:val="000000"/>
        </w:rPr>
        <w:t>мультимедийных</w:t>
      </w:r>
      <w:proofErr w:type="spellEnd"/>
      <w:r>
        <w:rPr>
          <w:color w:val="000000"/>
        </w:rPr>
        <w:t xml:space="preserve">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</w:t>
      </w:r>
    </w:p>
    <w:p w:rsidR="0079143C" w:rsidRDefault="0079143C" w:rsidP="0079143C">
      <w:pPr>
        <w:numPr>
          <w:ilvl w:val="0"/>
          <w:numId w:val="7"/>
        </w:numPr>
        <w:shd w:val="clear" w:color="auto" w:fill="FFFFFF"/>
        <w:ind w:left="1070"/>
        <w:jc w:val="center"/>
        <w:rPr>
          <w:color w:val="000000"/>
        </w:rPr>
      </w:pPr>
      <w:r>
        <w:rPr>
          <w:rStyle w:val="c1"/>
          <w:b/>
          <w:bCs/>
          <w:color w:val="000000"/>
        </w:rPr>
        <w:t>Методические рекомендации и технологические подходы</w:t>
      </w:r>
      <w:r>
        <w:rPr>
          <w:rStyle w:val="c1"/>
          <w:b/>
          <w:bCs/>
          <w:color w:val="000000"/>
          <w:u w:val="single"/>
        </w:rPr>
        <w:t>: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>
        <w:rPr>
          <w:color w:val="000000"/>
        </w:rPr>
        <w:t>В ходе преподавания химии в старшей школе в целях реализации личностно-ориентированного подхода в обучении учащихся школы-интерната используются следующие образовательные т</w:t>
      </w:r>
      <w:r>
        <w:rPr>
          <w:rStyle w:val="c1"/>
          <w:b/>
          <w:bCs/>
          <w:color w:val="000000"/>
        </w:rPr>
        <w:t>ехнологии</w:t>
      </w:r>
      <w:r>
        <w:rPr>
          <w:color w:val="000000"/>
        </w:rPr>
        <w:t xml:space="preserve">: </w:t>
      </w:r>
      <w:proofErr w:type="spellStart"/>
      <w:r>
        <w:rPr>
          <w:color w:val="000000"/>
        </w:rPr>
        <w:t>здоровьесберегающие</w:t>
      </w:r>
      <w:proofErr w:type="spellEnd"/>
      <w:r>
        <w:rPr>
          <w:color w:val="000000"/>
        </w:rPr>
        <w:t>, модульно-блочные, информационно-коммуникационные, тестовые, уровневой дифференциации, групповой деятельности, организации самостоятельной работы, исследовательские.</w:t>
      </w:r>
      <w:proofErr w:type="gramEnd"/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Для  достижения поставленных образовательных, воспитательных и развивающих целей используются </w:t>
      </w:r>
      <w:r>
        <w:rPr>
          <w:rStyle w:val="c1"/>
          <w:b/>
          <w:bCs/>
          <w:color w:val="000000"/>
        </w:rPr>
        <w:t>методы обучения</w:t>
      </w:r>
      <w:r>
        <w:rPr>
          <w:rStyle w:val="c66"/>
          <w:color w:val="FF0000"/>
        </w:rPr>
        <w:t>:</w:t>
      </w:r>
      <w:r>
        <w:rPr>
          <w:color w:val="000000"/>
        </w:rPr>
        <w:t> </w:t>
      </w:r>
      <w:r>
        <w:rPr>
          <w:rStyle w:val="c32"/>
          <w:i/>
          <w:iCs/>
          <w:color w:val="000000"/>
        </w:rPr>
        <w:t>словесные; наглядные; практические; поисковые; исследовательские; репродуктивные.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А также используются различные </w:t>
      </w:r>
      <w:r>
        <w:rPr>
          <w:rStyle w:val="c1"/>
          <w:b/>
          <w:bCs/>
          <w:color w:val="000000"/>
        </w:rPr>
        <w:t>формы обучения</w:t>
      </w:r>
      <w:r>
        <w:rPr>
          <w:color w:val="000000"/>
        </w:rPr>
        <w:t>: лекция, семинар-практикум, ИКТ-презентация, химический диктант, различные виды самостоятельных работ, тест, зачет.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В блочно-модульной технологии приоритетными являются формы: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32"/>
          <w:i/>
          <w:iCs/>
          <w:color w:val="000000"/>
        </w:rPr>
        <w:t>     </w:t>
      </w:r>
      <w:r>
        <w:rPr>
          <w:rStyle w:val="c69"/>
          <w:i/>
          <w:iCs/>
          <w:color w:val="000000"/>
          <w:u w:val="single"/>
        </w:rPr>
        <w:t>Урок – лекция</w:t>
      </w:r>
      <w:r>
        <w:rPr>
          <w:color w:val="000000"/>
        </w:rPr>
        <w:t xml:space="preserve">. В течение двух часов излагается весь теоретический материал темы. На основе фронтальной беседы с классом, привлечение учащихся к объяснению учитель выясняет, как усваиваются вопросы теории. Достижению более эффективного конечного </w:t>
      </w:r>
      <w:r>
        <w:rPr>
          <w:color w:val="000000"/>
        </w:rPr>
        <w:lastRenderedPageBreak/>
        <w:t>результата способствуют, элементы первичного контроля (например, ответы на вопросы, диктанты, тесты и т.д.) На этих же уроках рассматриваются случаи применения вопросов теории к выполнению несложных заданий. Образцы решений показывает учитель или наиболее подготовленный учителем учащийся. Учащиеся при этом конспектируют лекцию.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69"/>
          <w:i/>
          <w:iCs/>
          <w:color w:val="000000"/>
          <w:u w:val="single"/>
        </w:rPr>
        <w:t>Урок - практикум</w:t>
      </w:r>
      <w:r>
        <w:rPr>
          <w:color w:val="000000"/>
        </w:rPr>
        <w:t>. Основная задача уроков практических занятий заключается в закреплении и углублении теоретического материала изложенного на лекции. На основе опроса учащихся и повторения вопросов теории на нескольких уроках учитель добивается того, чтобы все учащиеся усвоили основные вопросы теории на уровне программных требований. Здесь же осуществляется дифференцированная работа с учетом интереса каждого ученика, вырабатываются умения и навыки составления основных типов химических уравнений и решения типовых химических задач. Обсуждаются несколько математических вариантов решения опорных (ключевых) задач, их оформление.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Используя дидактический материал и другие пособия, проводится </w:t>
      </w:r>
      <w:r>
        <w:rPr>
          <w:rStyle w:val="c32"/>
          <w:i/>
          <w:iCs/>
          <w:color w:val="000000"/>
        </w:rPr>
        <w:t>самостоятельная работа обучающего характера</w:t>
      </w:r>
      <w:r>
        <w:rPr>
          <w:color w:val="000000"/>
        </w:rPr>
        <w:t> с последующим обсуждением результатов на этом же уроке, ведется исправление ошибок.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69"/>
          <w:i/>
          <w:iCs/>
          <w:color w:val="000000"/>
          <w:u w:val="single"/>
        </w:rPr>
        <w:t>Урок – зачет</w:t>
      </w:r>
      <w:r>
        <w:rPr>
          <w:color w:val="000000"/>
        </w:rPr>
        <w:t>. При проведении зачета, вопросы теории к зачету и практические задания известны учащемуся заранее не менее</w:t>
      </w:r>
      <w:proofErr w:type="gramStart"/>
      <w:r>
        <w:rPr>
          <w:color w:val="000000"/>
        </w:rPr>
        <w:t>,</w:t>
      </w:r>
      <w:proofErr w:type="gramEnd"/>
      <w:r>
        <w:rPr>
          <w:color w:val="000000"/>
        </w:rPr>
        <w:t xml:space="preserve"> чем за три недели до него. Учащиеся получают индивидуальные задания по теме. Для получения положительной оценки, учащемуся надо знать вопросы теории (записать нужные формулы, понимать их смысл, рассказать о содержании вопроса).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Особенности ортопедического режима школы-интерната для больных сколиозом учащихся учитываются в выборе </w:t>
      </w:r>
      <w:r>
        <w:rPr>
          <w:rStyle w:val="c1"/>
          <w:b/>
          <w:bCs/>
          <w:color w:val="000000"/>
        </w:rPr>
        <w:t>приемов обучения</w:t>
      </w:r>
      <w:r>
        <w:rPr>
          <w:color w:val="000000"/>
        </w:rPr>
        <w:t> на уроках: проведение в течение урока 2-3 физкультминуток, соблюдение режима контроля над осанкой ученика при работе за учебным столом.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3"/>
          <w:color w:val="000000"/>
        </w:rPr>
        <w:t xml:space="preserve">В качестве методической и информационной поддержки используются интерактивные наглядные пособия, ресурсы Интернета, фонд цифровых образовательных ресурсов (ЦОР) Центра повышения квалификации и информационно-методической работы </w:t>
      </w:r>
      <w:proofErr w:type="gramStart"/>
      <w:r>
        <w:rPr>
          <w:rStyle w:val="c3"/>
          <w:color w:val="000000"/>
        </w:rPr>
        <w:t>г</w:t>
      </w:r>
      <w:proofErr w:type="gramEnd"/>
      <w:r>
        <w:rPr>
          <w:rStyle w:val="c3"/>
          <w:color w:val="000000"/>
        </w:rPr>
        <w:t xml:space="preserve">. Магнитогорска и школьной </w:t>
      </w:r>
      <w:proofErr w:type="spellStart"/>
      <w:r>
        <w:rPr>
          <w:rStyle w:val="c3"/>
          <w:color w:val="000000"/>
        </w:rPr>
        <w:t>медиатеки</w:t>
      </w:r>
      <w:proofErr w:type="spellEnd"/>
      <w:r>
        <w:rPr>
          <w:rStyle w:val="c3"/>
          <w:color w:val="000000"/>
        </w:rPr>
        <w:t>.</w:t>
      </w:r>
      <w:r>
        <w:rPr>
          <w:rStyle w:val="c1"/>
          <w:b/>
          <w:bCs/>
          <w:color w:val="000000"/>
        </w:rPr>
        <w:t> 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Сформированные у учащихся ЗУН и ОУУН в результате</w:t>
      </w:r>
      <w:r>
        <w:rPr>
          <w:rStyle w:val="c66"/>
          <w:color w:val="FF0000"/>
        </w:rPr>
        <w:t> </w:t>
      </w:r>
      <w:r>
        <w:rPr>
          <w:color w:val="000000"/>
        </w:rPr>
        <w:t>обучения химии в 10-11 классах тесно связаны со следующими предметами: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>математика</w:t>
      </w:r>
      <w:r>
        <w:rPr>
          <w:color w:val="000000"/>
        </w:rPr>
        <w:t xml:space="preserve">: связь между величинами массы и числом молей вещества, между количеством вещества и тепловой энергией, выделившейся или поглотившейся в результате химического взаимодействия, выражается прямой пропорциональной зависимостью </w:t>
      </w:r>
      <w:proofErr w:type="spellStart"/>
      <w:r>
        <w:rPr>
          <w:color w:val="000000"/>
        </w:rPr>
        <w:t>y</w:t>
      </w:r>
      <w:proofErr w:type="spellEnd"/>
      <w:r>
        <w:rPr>
          <w:color w:val="000000"/>
        </w:rPr>
        <w:t xml:space="preserve"> = </w:t>
      </w:r>
      <w:proofErr w:type="spellStart"/>
      <w:r>
        <w:rPr>
          <w:color w:val="000000"/>
        </w:rPr>
        <w:t>k</w:t>
      </w:r>
      <w:proofErr w:type="spellEnd"/>
      <w:r>
        <w:rPr>
          <w:color w:val="000000"/>
        </w:rPr>
        <w:t>*</w:t>
      </w:r>
      <w:proofErr w:type="spellStart"/>
      <w:r>
        <w:rPr>
          <w:color w:val="000000"/>
        </w:rPr>
        <w:t>x</w:t>
      </w:r>
      <w:proofErr w:type="spellEnd"/>
      <w:r>
        <w:rPr>
          <w:color w:val="000000"/>
        </w:rPr>
        <w:t xml:space="preserve">.  Обратная пропорциональность </w:t>
      </w:r>
      <w:proofErr w:type="spellStart"/>
      <w:r>
        <w:rPr>
          <w:color w:val="000000"/>
        </w:rPr>
        <w:t>y=k</w:t>
      </w:r>
      <w:proofErr w:type="spellEnd"/>
      <w:r>
        <w:rPr>
          <w:color w:val="000000"/>
        </w:rPr>
        <w:t>/</w:t>
      </w:r>
      <w:proofErr w:type="spellStart"/>
      <w:r>
        <w:rPr>
          <w:color w:val="000000"/>
        </w:rPr>
        <w:t>x</w:t>
      </w:r>
      <w:proofErr w:type="spellEnd"/>
      <w:r>
        <w:rPr>
          <w:color w:val="000000"/>
        </w:rPr>
        <w:t xml:space="preserve"> выражает связь между массой раствора и его концентрацией при разбавлении или упаривании раствора</w:t>
      </w:r>
      <w:r>
        <w:rPr>
          <w:rStyle w:val="c26"/>
          <w:color w:val="3366FF"/>
        </w:rPr>
        <w:t>. </w:t>
      </w:r>
      <w:r>
        <w:rPr>
          <w:color w:val="000000"/>
        </w:rPr>
        <w:t>Наиболее часто на уроках химии производятся расчёты с использованием понятий «процент», «пропорция», «уравнение».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>информатика и ИКТ</w:t>
      </w:r>
      <w:r>
        <w:rPr>
          <w:color w:val="000000"/>
        </w:rPr>
        <w:t xml:space="preserve">: навыки использования </w:t>
      </w:r>
      <w:proofErr w:type="spellStart"/>
      <w:r>
        <w:rPr>
          <w:color w:val="000000"/>
        </w:rPr>
        <w:t>ЦОРов</w:t>
      </w:r>
      <w:proofErr w:type="spellEnd"/>
      <w:r>
        <w:rPr>
          <w:color w:val="000000"/>
        </w:rPr>
        <w:t xml:space="preserve"> (виртуальные лаборатории, электронные учебники, энциклопедии, справочники), работы в Интернете при создании презентаций и написания рефератов и научно-исследовательских работ.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>биология</w:t>
      </w:r>
      <w:r>
        <w:rPr>
          <w:color w:val="000000"/>
        </w:rPr>
        <w:t>: знание биологической роли химических элементов (микро- и макроэлементов) и их соединений в различных биологических  процессах (генетика, метаболизм и т.д.).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color w:val="000000"/>
        </w:rPr>
        <w:t>физика</w:t>
      </w:r>
      <w:r>
        <w:rPr>
          <w:color w:val="000000"/>
        </w:rPr>
        <w:t>: знание общих объектов изучения, таких как вещество, его строение и свойства на микр</w:t>
      </w:r>
      <w:proofErr w:type="gramStart"/>
      <w:r>
        <w:rPr>
          <w:color w:val="000000"/>
        </w:rPr>
        <w:t>о-</w:t>
      </w:r>
      <w:proofErr w:type="gram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макроуровнях</w:t>
      </w:r>
      <w:proofErr w:type="spellEnd"/>
      <w:r>
        <w:rPr>
          <w:color w:val="000000"/>
        </w:rPr>
        <w:t xml:space="preserve"> организации. Знания физических законов сохранения (массы, заряда, энергии) и принципа минимума потенциальной энергии используются для составления молекулярных и ионных уравнений реакций, термохимических уравнений.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t>Рудзитис Г.Е., Фельдман Ф.Г. Химия. Основы общей химии. 11 класс. Москва, Просвещение, 2016 г.</w:t>
      </w: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1134"/>
        <w:jc w:val="center"/>
        <w:rPr>
          <w:rStyle w:val="c1"/>
          <w:b/>
          <w:bCs/>
          <w:color w:val="000000"/>
        </w:rPr>
      </w:pP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1134"/>
        <w:jc w:val="center"/>
        <w:rPr>
          <w:rStyle w:val="c1"/>
          <w:b/>
          <w:bCs/>
          <w:color w:val="000000"/>
        </w:rPr>
      </w:pP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1134"/>
        <w:jc w:val="center"/>
        <w:rPr>
          <w:rStyle w:val="c1"/>
          <w:b/>
          <w:bCs/>
          <w:color w:val="000000"/>
        </w:rPr>
      </w:pPr>
    </w:p>
    <w:p w:rsidR="0079143C" w:rsidRDefault="0079143C" w:rsidP="0079143C">
      <w:pPr>
        <w:pStyle w:val="c22"/>
        <w:shd w:val="clear" w:color="auto" w:fill="FFFFFF"/>
        <w:spacing w:before="0" w:beforeAutospacing="0" w:after="0" w:afterAutospacing="0"/>
        <w:ind w:firstLine="1134"/>
        <w:jc w:val="center"/>
        <w:rPr>
          <w:color w:val="000000"/>
        </w:rPr>
      </w:pPr>
      <w:r>
        <w:rPr>
          <w:rStyle w:val="c1"/>
          <w:b/>
          <w:bCs/>
          <w:color w:val="000000"/>
        </w:rPr>
        <w:lastRenderedPageBreak/>
        <w:t xml:space="preserve">ТРЕБОВАНИЯ К УРОВНЮ ПОДГОТОВКИ </w:t>
      </w:r>
      <w:proofErr w:type="gramStart"/>
      <w:r>
        <w:rPr>
          <w:rStyle w:val="c1"/>
          <w:b/>
          <w:bCs/>
          <w:color w:val="000000"/>
        </w:rPr>
        <w:t>ОБУЧАЮЩИХСЯ</w:t>
      </w:r>
      <w:proofErr w:type="gramEnd"/>
      <w:r>
        <w:rPr>
          <w:rStyle w:val="c1"/>
          <w:b/>
          <w:bCs/>
          <w:color w:val="000000"/>
        </w:rPr>
        <w:t xml:space="preserve"> НА СТУПЕНИ СРЕДНЕГО (ПОЛНОГО) ОБРАЗОВАНИЯ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В результате изучения химии на базовом уровне  ученик должен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t>Знать/понимать: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>
        <w:rPr>
          <w:color w:val="000000"/>
        </w:rPr>
        <w:t>- </w:t>
      </w:r>
      <w:r>
        <w:rPr>
          <w:rStyle w:val="c1"/>
          <w:b/>
          <w:bCs/>
          <w:i/>
          <w:iCs/>
          <w:color w:val="000000"/>
        </w:rPr>
        <w:t>важнейшие химические понятия</w:t>
      </w:r>
      <w:r>
        <w:rPr>
          <w:color w:val="000000"/>
        </w:rPr>
        <w:t xml:space="preserve">: вещество, химический элемент, атом, молекула, относительные атомная и молекулярная массы, ион, аллотропия, изотопы, химическая связь, </w:t>
      </w:r>
      <w:proofErr w:type="spellStart"/>
      <w:r>
        <w:rPr>
          <w:color w:val="000000"/>
        </w:rPr>
        <w:t>электроотрицательность</w:t>
      </w:r>
      <w:proofErr w:type="spellEnd"/>
      <w:r>
        <w:rPr>
          <w:color w:val="000000"/>
        </w:rPr>
        <w:t xml:space="preserve">, валентность, степень окисления, моль, молярная масса, молярный объем, вещества молекулярного и немолекулярного строения, растворы, электролит и </w:t>
      </w:r>
      <w:proofErr w:type="spellStart"/>
      <w:r>
        <w:rPr>
          <w:color w:val="000000"/>
        </w:rPr>
        <w:t>неэлектролит</w:t>
      </w:r>
      <w:proofErr w:type="spellEnd"/>
      <w:r>
        <w:rPr>
          <w:color w:val="000000"/>
        </w:rPr>
        <w:t>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  <w:proofErr w:type="gramEnd"/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t>- основные законы химии</w:t>
      </w:r>
      <w:r>
        <w:rPr>
          <w:color w:val="000000"/>
        </w:rPr>
        <w:t>: сохранения массы веществ, постоянства состава, периодический закон;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t>- основные теории химии</w:t>
      </w:r>
      <w:r>
        <w:rPr>
          <w:color w:val="000000"/>
        </w:rPr>
        <w:t>: химической связи, электролитической диссоциации, строения органических соединений;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proofErr w:type="gramStart"/>
      <w:r>
        <w:rPr>
          <w:color w:val="000000"/>
        </w:rPr>
        <w:t>- </w:t>
      </w:r>
      <w:r>
        <w:rPr>
          <w:rStyle w:val="c1"/>
          <w:b/>
          <w:bCs/>
          <w:i/>
          <w:iCs/>
          <w:color w:val="000000"/>
        </w:rPr>
        <w:t>важнейшие вещества и материалы</w:t>
      </w:r>
      <w:r>
        <w:rPr>
          <w:color w:val="000000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  <w:proofErr w:type="gramEnd"/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t>уметь: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t>- называть</w:t>
      </w:r>
      <w:r>
        <w:rPr>
          <w:color w:val="000000"/>
        </w:rPr>
        <w:t> изученные вещества по «тривиальной» или международной номенклатуре;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- </w:t>
      </w:r>
      <w:r>
        <w:rPr>
          <w:rStyle w:val="c1"/>
          <w:b/>
          <w:bCs/>
          <w:i/>
          <w:iCs/>
          <w:color w:val="000000"/>
        </w:rPr>
        <w:t>определять</w:t>
      </w:r>
      <w:r>
        <w:rPr>
          <w:color w:val="000000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- </w:t>
      </w:r>
      <w:r>
        <w:rPr>
          <w:rStyle w:val="c1"/>
          <w:b/>
          <w:bCs/>
          <w:i/>
          <w:iCs/>
          <w:color w:val="000000"/>
        </w:rPr>
        <w:t>характеризовать</w:t>
      </w:r>
      <w:r>
        <w:rPr>
          <w:color w:val="000000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t>- объяснять</w:t>
      </w:r>
      <w:r>
        <w:rPr>
          <w:color w:val="000000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- </w:t>
      </w:r>
      <w:r>
        <w:rPr>
          <w:rStyle w:val="c1"/>
          <w:b/>
          <w:bCs/>
          <w:i/>
          <w:iCs/>
          <w:color w:val="000000"/>
        </w:rPr>
        <w:t>выполнять</w:t>
      </w:r>
      <w:r>
        <w:rPr>
          <w:color w:val="000000"/>
        </w:rPr>
        <w:t> химический эксперимент по распознаванию важнейших неорганических и органических веществ;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t>- проводить</w:t>
      </w:r>
      <w:r>
        <w:rPr>
          <w:color w:val="000000"/>
        </w:rPr>
        <w:t> 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</w:t>
      </w:r>
      <w:proofErr w:type="gramStart"/>
      <w:r>
        <w:rPr>
          <w:color w:val="000000"/>
        </w:rPr>
        <w:t>ии и ее</w:t>
      </w:r>
      <w:proofErr w:type="gramEnd"/>
      <w:r>
        <w:rPr>
          <w:color w:val="000000"/>
        </w:rPr>
        <w:t xml:space="preserve"> представления в различных формах;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1"/>
          <w:b/>
          <w:bCs/>
          <w:i/>
          <w:iCs/>
          <w:color w:val="000000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>
        <w:rPr>
          <w:rStyle w:val="c1"/>
          <w:b/>
          <w:bCs/>
          <w:i/>
          <w:iCs/>
          <w:color w:val="000000"/>
        </w:rPr>
        <w:t>для</w:t>
      </w:r>
      <w:proofErr w:type="gramEnd"/>
      <w:r>
        <w:rPr>
          <w:rStyle w:val="c1"/>
          <w:b/>
          <w:bCs/>
          <w:i/>
          <w:iCs/>
          <w:color w:val="000000"/>
        </w:rPr>
        <w:t>: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- объяснения химических явлений, происходящих в природе, быту и на производстве;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- экологически грамотного поведения в окружающей среде;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- оценки влияния химического загрязнения окружающей среды на организм человека и другие живые организмы;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- безопасного обращения с горючими и токсичными веществами, лабораторным оборудованием;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- приготовления растворов заданной концентрации в быту и на производстве;</w:t>
      </w:r>
    </w:p>
    <w:p w:rsidR="0079143C" w:rsidRDefault="0079143C" w:rsidP="0079143C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color w:val="000000"/>
        </w:rPr>
        <w:t>- критической оценки достоверности химической информации, поступающей из разных источников.</w:t>
      </w:r>
    </w:p>
    <w:p w:rsidR="00D364B0" w:rsidRPr="00C93BC9" w:rsidRDefault="00D364B0" w:rsidP="00D364B0">
      <w:pPr>
        <w:jc w:val="center"/>
        <w:rPr>
          <w:b/>
          <w:sz w:val="28"/>
          <w:szCs w:val="28"/>
        </w:rPr>
      </w:pPr>
      <w:r w:rsidRPr="00C93BC9">
        <w:rPr>
          <w:b/>
          <w:sz w:val="28"/>
          <w:szCs w:val="28"/>
        </w:rPr>
        <w:lastRenderedPageBreak/>
        <w:t>Календарно – тематическое планирование по химии 11 класс (1 час в неделю, 3</w:t>
      </w:r>
      <w:r w:rsidR="00F01468">
        <w:rPr>
          <w:b/>
          <w:sz w:val="28"/>
          <w:szCs w:val="28"/>
        </w:rPr>
        <w:t>3</w:t>
      </w:r>
      <w:r w:rsidRPr="00C93BC9">
        <w:rPr>
          <w:b/>
          <w:sz w:val="28"/>
          <w:szCs w:val="28"/>
        </w:rPr>
        <w:t xml:space="preserve"> часа за год)</w:t>
      </w:r>
    </w:p>
    <w:tbl>
      <w:tblPr>
        <w:tblStyle w:val="a4"/>
        <w:tblpPr w:leftFromText="180" w:rightFromText="180" w:vertAnchor="text" w:tblpXSpec="center" w:tblpY="1"/>
        <w:tblW w:w="5166" w:type="pct"/>
        <w:tblLayout w:type="fixed"/>
        <w:tblLook w:val="01E0"/>
      </w:tblPr>
      <w:tblGrid>
        <w:gridCol w:w="818"/>
        <w:gridCol w:w="5387"/>
        <w:gridCol w:w="1699"/>
        <w:gridCol w:w="1986"/>
        <w:gridCol w:w="5387"/>
      </w:tblGrid>
      <w:tr w:rsidR="00F01468" w:rsidRPr="00C93BC9" w:rsidTr="0079143C">
        <w:tc>
          <w:tcPr>
            <w:tcW w:w="268" w:type="pct"/>
          </w:tcPr>
          <w:p w:rsidR="00F01468" w:rsidRPr="00C93BC9" w:rsidRDefault="00F01468" w:rsidP="007245EF">
            <w:pPr>
              <w:adjustRightInd w:val="0"/>
              <w:jc w:val="center"/>
              <w:rPr>
                <w:b/>
              </w:rPr>
            </w:pPr>
            <w:r w:rsidRPr="00C93BC9">
              <w:rPr>
                <w:b/>
              </w:rPr>
              <w:t>№ урока</w:t>
            </w:r>
          </w:p>
        </w:tc>
        <w:tc>
          <w:tcPr>
            <w:tcW w:w="1763" w:type="pct"/>
          </w:tcPr>
          <w:p w:rsidR="00F01468" w:rsidRPr="00C93BC9" w:rsidRDefault="00F01468" w:rsidP="007245EF">
            <w:pPr>
              <w:adjustRightInd w:val="0"/>
              <w:jc w:val="center"/>
              <w:rPr>
                <w:b/>
              </w:rPr>
            </w:pPr>
            <w:r w:rsidRPr="00C93BC9">
              <w:rPr>
                <w:b/>
              </w:rPr>
              <w:t>Тема урока</w:t>
            </w:r>
          </w:p>
        </w:tc>
        <w:tc>
          <w:tcPr>
            <w:tcW w:w="556" w:type="pct"/>
          </w:tcPr>
          <w:p w:rsidR="00F01468" w:rsidRPr="00C93BC9" w:rsidRDefault="0079143C" w:rsidP="007245EF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Дата по плану</w:t>
            </w:r>
          </w:p>
        </w:tc>
        <w:tc>
          <w:tcPr>
            <w:tcW w:w="650" w:type="pct"/>
          </w:tcPr>
          <w:p w:rsidR="00F01468" w:rsidRPr="00C93BC9" w:rsidRDefault="0079143C" w:rsidP="007245EF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Дата по факту</w:t>
            </w:r>
          </w:p>
        </w:tc>
        <w:tc>
          <w:tcPr>
            <w:tcW w:w="1763" w:type="pct"/>
          </w:tcPr>
          <w:p w:rsidR="00F01468" w:rsidRPr="00C93BC9" w:rsidRDefault="00F01468" w:rsidP="007245EF">
            <w:pPr>
              <w:adjustRightInd w:val="0"/>
              <w:ind w:right="-123"/>
              <w:jc w:val="center"/>
              <w:rPr>
                <w:b/>
              </w:rPr>
            </w:pPr>
            <w:r w:rsidRPr="00C93BC9">
              <w:rPr>
                <w:b/>
              </w:rPr>
              <w:t>Задания для учащихся</w:t>
            </w:r>
          </w:p>
        </w:tc>
      </w:tr>
      <w:tr w:rsidR="00E17CFB" w:rsidRPr="00C93BC9" w:rsidTr="00F01468">
        <w:trPr>
          <w:trHeight w:val="539"/>
        </w:trPr>
        <w:tc>
          <w:tcPr>
            <w:tcW w:w="5000" w:type="pct"/>
            <w:gridSpan w:val="5"/>
          </w:tcPr>
          <w:p w:rsidR="00E17CFB" w:rsidRPr="00C93BC9" w:rsidRDefault="00E17CFB" w:rsidP="007245EF">
            <w:pPr>
              <w:adjustRightInd w:val="0"/>
              <w:ind w:right="-123"/>
              <w:jc w:val="center"/>
              <w:rPr>
                <w:b/>
              </w:rPr>
            </w:pPr>
            <w:r>
              <w:rPr>
                <w:b/>
              </w:rPr>
              <w:t>Раздел № 1 «Теоретические основы химии» (</w:t>
            </w:r>
            <w:r w:rsidR="004B0E6A">
              <w:rPr>
                <w:b/>
              </w:rPr>
              <w:t>18</w:t>
            </w:r>
            <w:r>
              <w:rPr>
                <w:b/>
              </w:rPr>
              <w:t xml:space="preserve"> часов)</w:t>
            </w:r>
          </w:p>
          <w:p w:rsidR="00E17CFB" w:rsidRPr="00C93BC9" w:rsidRDefault="00E17CFB" w:rsidP="007245EF">
            <w:pPr>
              <w:jc w:val="center"/>
              <w:rPr>
                <w:b/>
              </w:rPr>
            </w:pPr>
            <w:r w:rsidRPr="00C93BC9">
              <w:rPr>
                <w:b/>
              </w:rPr>
              <w:t>Тема № 1 . Современные представления о строении атома</w:t>
            </w:r>
            <w:r w:rsidR="004B0E6A">
              <w:rPr>
                <w:b/>
              </w:rPr>
              <w:t xml:space="preserve"> (3</w:t>
            </w:r>
            <w:r w:rsidRPr="00C93BC9">
              <w:rPr>
                <w:b/>
              </w:rPr>
              <w:t xml:space="preserve"> часа)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A71BFE">
            <w:pPr>
              <w:adjustRightInd w:val="0"/>
            </w:pPr>
            <w:r w:rsidRPr="00C93BC9">
              <w:t>1/1</w:t>
            </w:r>
          </w:p>
        </w:tc>
        <w:tc>
          <w:tcPr>
            <w:tcW w:w="1763" w:type="pct"/>
          </w:tcPr>
          <w:p w:rsidR="00F01468" w:rsidRPr="00C93BC9" w:rsidRDefault="00F01468" w:rsidP="00A71BFE">
            <w:r w:rsidRPr="00C93BC9">
              <w:t xml:space="preserve">Атом.Изотопы. </w:t>
            </w:r>
            <w:r w:rsidRPr="00C93BC9">
              <w:rPr>
                <w:b/>
                <w:i/>
              </w:rPr>
              <w:t xml:space="preserve">Атомные </w:t>
            </w:r>
            <w:proofErr w:type="spellStart"/>
            <w:r w:rsidRPr="00C93BC9">
              <w:rPr>
                <w:b/>
                <w:i/>
              </w:rPr>
              <w:t>орбитали</w:t>
            </w:r>
            <w:proofErr w:type="spellEnd"/>
            <w:r w:rsidRPr="00C93BC9">
              <w:rPr>
                <w:b/>
                <w:i/>
              </w:rPr>
              <w:t xml:space="preserve">. </w:t>
            </w:r>
            <w:r w:rsidRPr="00C93BC9">
              <w:t>Электронная   клас</w:t>
            </w:r>
            <w:r w:rsidRPr="00C93BC9">
              <w:softHyphen/>
              <w:t>сификация элемен</w:t>
            </w:r>
            <w:r w:rsidRPr="00C93BC9">
              <w:softHyphen/>
              <w:t xml:space="preserve">тов </w:t>
            </w:r>
          </w:p>
          <w:p w:rsidR="00F01468" w:rsidRPr="00C93BC9" w:rsidRDefault="00F01468" w:rsidP="00A71BFE">
            <w:pPr>
              <w:adjustRightInd w:val="0"/>
              <w:rPr>
                <w:b/>
              </w:rPr>
            </w:pPr>
          </w:p>
        </w:tc>
        <w:tc>
          <w:tcPr>
            <w:tcW w:w="556" w:type="pct"/>
          </w:tcPr>
          <w:p w:rsidR="00F01468" w:rsidRPr="0075629E" w:rsidRDefault="00F01468" w:rsidP="00A71BFE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A71BFE">
            <w:pPr>
              <w:adjustRightInd w:val="0"/>
              <w:rPr>
                <w:b/>
              </w:rPr>
            </w:pPr>
          </w:p>
        </w:tc>
        <w:tc>
          <w:tcPr>
            <w:tcW w:w="1763" w:type="pct"/>
            <w:vMerge w:val="restart"/>
          </w:tcPr>
          <w:p w:rsidR="00F01468" w:rsidRPr="00C93BC9" w:rsidRDefault="00F01468" w:rsidP="00A71BFE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A71BFE">
            <w:r w:rsidRPr="00C93BC9">
              <w:t>§ 3-5  упр.1-6 стр. 22</w:t>
            </w:r>
          </w:p>
          <w:p w:rsidR="00F01468" w:rsidRPr="00C93BC9" w:rsidRDefault="00F01468" w:rsidP="00A71BFE">
            <w:r w:rsidRPr="00C93BC9">
              <w:t>упр. 13, стр.23</w:t>
            </w:r>
          </w:p>
          <w:p w:rsidR="00F01468" w:rsidRPr="00C93BC9" w:rsidRDefault="00F01468" w:rsidP="00A71BFE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79143C">
            <w:r w:rsidRPr="00C93BC9">
              <w:t>§ 3-5  упр.7,11,17 стр. 22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A71BFE">
            <w:pPr>
              <w:adjustRightInd w:val="0"/>
            </w:pPr>
            <w:r w:rsidRPr="00C93BC9">
              <w:t>2/2</w:t>
            </w:r>
          </w:p>
        </w:tc>
        <w:tc>
          <w:tcPr>
            <w:tcW w:w="1763" w:type="pct"/>
          </w:tcPr>
          <w:p w:rsidR="00F01468" w:rsidRPr="00C93BC9" w:rsidRDefault="00F01468" w:rsidP="00A71BFE">
            <w:pPr>
              <w:adjustRightInd w:val="0"/>
              <w:rPr>
                <w:b/>
              </w:rPr>
            </w:pPr>
            <w:r w:rsidRPr="00C93BC9">
              <w:t>Периодический зако</w:t>
            </w:r>
            <w:r>
              <w:t>н  и периодическая система хими</w:t>
            </w:r>
            <w:r w:rsidRPr="00C93BC9">
              <w:t>ческих элементов Д.И.Менделеева</w:t>
            </w:r>
          </w:p>
        </w:tc>
        <w:tc>
          <w:tcPr>
            <w:tcW w:w="556" w:type="pct"/>
          </w:tcPr>
          <w:p w:rsidR="00F01468" w:rsidRPr="0075629E" w:rsidRDefault="00F01468" w:rsidP="00A71BFE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A71BFE">
            <w:pPr>
              <w:adjustRightInd w:val="0"/>
              <w:rPr>
                <w:b/>
              </w:rPr>
            </w:pPr>
          </w:p>
        </w:tc>
        <w:tc>
          <w:tcPr>
            <w:tcW w:w="1763" w:type="pct"/>
            <w:vMerge/>
          </w:tcPr>
          <w:p w:rsidR="00F01468" w:rsidRPr="00C93BC9" w:rsidRDefault="00F01468" w:rsidP="00A71BFE"/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3/3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adjustRightInd w:val="0"/>
            </w:pPr>
            <w:r>
              <w:t>Основные законы химии</w:t>
            </w:r>
          </w:p>
        </w:tc>
        <w:tc>
          <w:tcPr>
            <w:tcW w:w="556" w:type="pct"/>
          </w:tcPr>
          <w:p w:rsidR="00F01468" w:rsidRPr="0075629E" w:rsidRDefault="00F01468" w:rsidP="004B0E6A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/>
        </w:tc>
        <w:tc>
          <w:tcPr>
            <w:tcW w:w="1763" w:type="pct"/>
          </w:tcPr>
          <w:p w:rsidR="00F01468" w:rsidRDefault="00F01468" w:rsidP="004B0E6A">
            <w:pPr>
              <w:rPr>
                <w:b/>
              </w:rPr>
            </w:pPr>
            <w:r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>
              <w:t>Записи в тетради</w:t>
            </w:r>
          </w:p>
        </w:tc>
      </w:tr>
      <w:tr w:rsidR="004B0E6A" w:rsidRPr="00C93BC9" w:rsidTr="00F01468">
        <w:tc>
          <w:tcPr>
            <w:tcW w:w="5000" w:type="pct"/>
            <w:gridSpan w:val="5"/>
          </w:tcPr>
          <w:p w:rsidR="004B0E6A" w:rsidRPr="00C93BC9" w:rsidRDefault="004B0E6A" w:rsidP="004B0E6A">
            <w:pPr>
              <w:jc w:val="center"/>
              <w:rPr>
                <w:b/>
              </w:rPr>
            </w:pPr>
            <w:r w:rsidRPr="00C93BC9">
              <w:rPr>
                <w:b/>
              </w:rPr>
              <w:t>Тема № 2. Химическая связь (3 часа)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1/4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Ионная связь</w:t>
            </w:r>
          </w:p>
          <w:p w:rsidR="00F01468" w:rsidRPr="00C93BC9" w:rsidRDefault="00F01468" w:rsidP="004B0E6A">
            <w:pPr>
              <w:adjustRightInd w:val="0"/>
              <w:rPr>
                <w:b/>
              </w:rPr>
            </w:pPr>
          </w:p>
        </w:tc>
        <w:tc>
          <w:tcPr>
            <w:tcW w:w="556" w:type="pct"/>
          </w:tcPr>
          <w:p w:rsidR="00F01468" w:rsidRPr="0075629E" w:rsidRDefault="00F01468" w:rsidP="004B0E6A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  <w:rPr>
                <w:b/>
              </w:rPr>
            </w:pP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схема 2 стр.28, упр. 4, стр. 43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 6,7  упр.1-3 стр. 41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2/5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  <w:i/>
              </w:rPr>
            </w:pPr>
            <w:r w:rsidRPr="00C93BC9">
              <w:t xml:space="preserve">Ковалентная связь, </w:t>
            </w:r>
            <w:proofErr w:type="spellStart"/>
            <w:r w:rsidRPr="00C93BC9">
              <w:rPr>
                <w:b/>
                <w:i/>
              </w:rPr>
              <w:t>Электроотрицатель</w:t>
            </w:r>
            <w:proofErr w:type="spellEnd"/>
          </w:p>
          <w:p w:rsidR="00F01468" w:rsidRPr="00C93BC9" w:rsidRDefault="00F01468" w:rsidP="004B0E6A">
            <w:pPr>
              <w:rPr>
                <w:b/>
                <w:i/>
              </w:rPr>
            </w:pPr>
            <w:proofErr w:type="spellStart"/>
            <w:r w:rsidRPr="00C93BC9">
              <w:rPr>
                <w:b/>
                <w:i/>
              </w:rPr>
              <w:t>ность</w:t>
            </w:r>
            <w:proofErr w:type="spellEnd"/>
            <w:r w:rsidRPr="00C93BC9">
              <w:rPr>
                <w:b/>
                <w:i/>
              </w:rPr>
              <w:t>.</w:t>
            </w:r>
          </w:p>
          <w:p w:rsidR="00F01468" w:rsidRPr="00C93BC9" w:rsidRDefault="00F01468" w:rsidP="004B0E6A">
            <w:pPr>
              <w:adjustRightInd w:val="0"/>
              <w:rPr>
                <w:b/>
              </w:rPr>
            </w:pPr>
          </w:p>
        </w:tc>
        <w:tc>
          <w:tcPr>
            <w:tcW w:w="556" w:type="pct"/>
          </w:tcPr>
          <w:p w:rsidR="00F01468" w:rsidRPr="0075629E" w:rsidRDefault="00F01468" w:rsidP="004B0E6A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  <w:rPr>
                <w:b/>
              </w:rPr>
            </w:pPr>
          </w:p>
        </w:tc>
        <w:tc>
          <w:tcPr>
            <w:tcW w:w="1763" w:type="pct"/>
          </w:tcPr>
          <w:p w:rsidR="00F01468" w:rsidRPr="00C93BC9" w:rsidRDefault="00F01468" w:rsidP="004B0E6A">
            <w:pPr>
              <w:adjustRightInd w:val="0"/>
            </w:pPr>
            <w:r w:rsidRPr="00C93BC9">
              <w:t>схема 2 стр.28, упр. 4, стр. 43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 6,7  упр.4,7,8</w:t>
            </w:r>
          </w:p>
          <w:p w:rsidR="00F01468" w:rsidRPr="00C93BC9" w:rsidRDefault="00F01468" w:rsidP="004B0E6A">
            <w:pPr>
              <w:adjustRightInd w:val="0"/>
              <w:rPr>
                <w:b/>
              </w:rPr>
            </w:pPr>
            <w:r w:rsidRPr="00C93BC9">
              <w:t>стр. 41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3/6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 xml:space="preserve">Металлическая связь. </w:t>
            </w:r>
          </w:p>
          <w:p w:rsidR="00F01468" w:rsidRPr="00C93BC9" w:rsidRDefault="00F01468" w:rsidP="004B0E6A">
            <w:pPr>
              <w:rPr>
                <w:b/>
                <w:i/>
              </w:rPr>
            </w:pPr>
            <w:r w:rsidRPr="00C93BC9">
              <w:rPr>
                <w:b/>
                <w:i/>
              </w:rPr>
              <w:t>Водородная связь</w:t>
            </w:r>
          </w:p>
          <w:p w:rsidR="00F01468" w:rsidRPr="00C93BC9" w:rsidRDefault="00F01468" w:rsidP="004B0E6A">
            <w:pPr>
              <w:rPr>
                <w:b/>
                <w:i/>
              </w:rPr>
            </w:pP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С. Р. № 1 </w:t>
            </w:r>
            <w:r w:rsidRPr="00C93BC9">
              <w:t>«Типы химической связи»</w:t>
            </w:r>
          </w:p>
        </w:tc>
        <w:tc>
          <w:tcPr>
            <w:tcW w:w="556" w:type="pct"/>
          </w:tcPr>
          <w:p w:rsidR="00F01468" w:rsidRPr="0075629E" w:rsidRDefault="00F01468" w:rsidP="004B0E6A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</w:pP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t>схема 2 стр.28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§ 6,7  </w:t>
            </w:r>
          </w:p>
          <w:p w:rsidR="00F01468" w:rsidRPr="00C93BC9" w:rsidRDefault="00F01468" w:rsidP="004B0E6A">
            <w:pPr>
              <w:adjustRightInd w:val="0"/>
            </w:pPr>
          </w:p>
        </w:tc>
      </w:tr>
      <w:tr w:rsidR="004B0E6A" w:rsidRPr="00C93BC9" w:rsidTr="00F01468">
        <w:tc>
          <w:tcPr>
            <w:tcW w:w="5000" w:type="pct"/>
            <w:gridSpan w:val="5"/>
          </w:tcPr>
          <w:p w:rsidR="004B0E6A" w:rsidRPr="00C93BC9" w:rsidRDefault="004B0E6A" w:rsidP="004B0E6A">
            <w:pPr>
              <w:jc w:val="center"/>
              <w:rPr>
                <w:b/>
              </w:rPr>
            </w:pPr>
            <w:r w:rsidRPr="00C93BC9">
              <w:rPr>
                <w:b/>
              </w:rPr>
              <w:t>Тема № 3. Вещество (5 часов)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1/7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Качественный и количественный состав вещества.</w:t>
            </w:r>
          </w:p>
          <w:p w:rsidR="00F01468" w:rsidRPr="00C93BC9" w:rsidRDefault="00F01468" w:rsidP="004B0E6A">
            <w:r w:rsidRPr="00C93BC9">
              <w:t>Причины многообразия веществ</w:t>
            </w:r>
          </w:p>
          <w:p w:rsidR="00F01468" w:rsidRPr="00C93BC9" w:rsidRDefault="00F01468" w:rsidP="004B0E6A"/>
          <w:p w:rsidR="00F01468" w:rsidRPr="00C93BC9" w:rsidRDefault="00F01468" w:rsidP="004B0E6A">
            <w:pPr>
              <w:rPr>
                <w:b/>
                <w:i/>
              </w:rPr>
            </w:pPr>
            <w:r w:rsidRPr="00C93BC9">
              <w:rPr>
                <w:b/>
                <w:i/>
              </w:rPr>
              <w:t>Изомерия, гомология, аллотропия</w:t>
            </w:r>
          </w:p>
        </w:tc>
        <w:tc>
          <w:tcPr>
            <w:tcW w:w="556" w:type="pct"/>
          </w:tcPr>
          <w:p w:rsidR="00F01468" w:rsidRPr="0075629E" w:rsidRDefault="00F01468" w:rsidP="004B0E6A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</w:pP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 9, з.</w:t>
            </w:r>
          </w:p>
          <w:p w:rsidR="00F01468" w:rsidRPr="00C93BC9" w:rsidRDefault="00F01468" w:rsidP="004B0E6A">
            <w:r w:rsidRPr="00C93BC9">
              <w:t xml:space="preserve">1.2, с. 41 </w:t>
            </w:r>
          </w:p>
          <w:p w:rsidR="00F01468" w:rsidRPr="00C93BC9" w:rsidRDefault="00F01468" w:rsidP="004B0E6A"/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2/8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Вещества молекулярного и немолекулярного строения. Кристаллические решетки</w:t>
            </w:r>
          </w:p>
        </w:tc>
        <w:tc>
          <w:tcPr>
            <w:tcW w:w="556" w:type="pct"/>
          </w:tcPr>
          <w:p w:rsidR="00F01468" w:rsidRPr="0075629E" w:rsidRDefault="00F01468" w:rsidP="004B0E6A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</w:pP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упр.13, стр.43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§  8, упр.7,8, </w:t>
            </w:r>
          </w:p>
          <w:p w:rsidR="00F01468" w:rsidRPr="00C93BC9" w:rsidRDefault="00F01468" w:rsidP="004B0E6A">
            <w:r w:rsidRPr="00C93BC9">
              <w:t>с. 41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3/9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 xml:space="preserve">Чистые вещества и смеси </w:t>
            </w:r>
          </w:p>
          <w:p w:rsidR="00F01468" w:rsidRPr="00C93BC9" w:rsidRDefault="00F01468" w:rsidP="004B0E6A"/>
          <w:p w:rsidR="00F01468" w:rsidRPr="00C93BC9" w:rsidRDefault="00F01468" w:rsidP="004B0E6A">
            <w:pPr>
              <w:rPr>
                <w:b/>
                <w:i/>
              </w:rPr>
            </w:pPr>
            <w:r w:rsidRPr="00C93BC9">
              <w:rPr>
                <w:b/>
                <w:i/>
              </w:rPr>
              <w:t>Диффузия, диссоциация, гидратация.</w:t>
            </w:r>
          </w:p>
        </w:tc>
        <w:tc>
          <w:tcPr>
            <w:tcW w:w="556" w:type="pct"/>
          </w:tcPr>
          <w:p w:rsidR="00F01468" w:rsidRPr="0075629E" w:rsidRDefault="00F01468" w:rsidP="004B0E6A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§  10, упр.10,12, </w:t>
            </w:r>
          </w:p>
          <w:p w:rsidR="00F01468" w:rsidRPr="00C93BC9" w:rsidRDefault="00F01468" w:rsidP="004B0E6A">
            <w:r w:rsidRPr="00C93BC9">
              <w:t>с. 41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4/10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Истинные растворы. Способы выражения концентрации растворов</w:t>
            </w:r>
          </w:p>
          <w:p w:rsidR="00F01468" w:rsidRPr="00C93BC9" w:rsidRDefault="00F01468" w:rsidP="004B0E6A"/>
          <w:p w:rsidR="00F01468" w:rsidRPr="00C93BC9" w:rsidRDefault="00F01468" w:rsidP="004B0E6A">
            <w:r w:rsidRPr="00C93BC9">
              <w:rPr>
                <w:b/>
              </w:rPr>
              <w:lastRenderedPageBreak/>
              <w:t>С. Р. № 2</w:t>
            </w:r>
            <w:r w:rsidRPr="00C93BC9">
              <w:t xml:space="preserve"> «Концентрация растворов»</w:t>
            </w:r>
          </w:p>
        </w:tc>
        <w:tc>
          <w:tcPr>
            <w:tcW w:w="556" w:type="pct"/>
          </w:tcPr>
          <w:p w:rsidR="00F01468" w:rsidRPr="0075629E" w:rsidRDefault="00F01468" w:rsidP="004B0E6A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</w:pP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упр.2-5, стр. 44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 10,  з. 1,2, с. 42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lastRenderedPageBreak/>
              <w:t>5/11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Диссоциация электролитов в водных растворах</w:t>
            </w:r>
          </w:p>
          <w:p w:rsidR="00F01468" w:rsidRPr="00C93BC9" w:rsidRDefault="00F01468" w:rsidP="004B0E6A">
            <w:pPr>
              <w:rPr>
                <w:b/>
              </w:rPr>
            </w:pPr>
          </w:p>
          <w:p w:rsidR="00F01468" w:rsidRPr="00C93BC9" w:rsidRDefault="00F01468" w:rsidP="004B0E6A">
            <w:pPr>
              <w:rPr>
                <w:b/>
                <w:i/>
              </w:rPr>
            </w:pPr>
            <w:r w:rsidRPr="00C93BC9">
              <w:rPr>
                <w:b/>
                <w:i/>
              </w:rPr>
              <w:t>Понятие о коллоидах и их значение (золи, гели)</w:t>
            </w:r>
          </w:p>
        </w:tc>
        <w:tc>
          <w:tcPr>
            <w:tcW w:w="556" w:type="pct"/>
          </w:tcPr>
          <w:p w:rsidR="00F01468" w:rsidRPr="0075629E" w:rsidRDefault="00F01468" w:rsidP="004B0E6A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</w:pP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§ 15  </w:t>
            </w:r>
          </w:p>
          <w:p w:rsidR="00F01468" w:rsidRPr="00C93BC9" w:rsidRDefault="00F01468" w:rsidP="004B0E6A">
            <w:r w:rsidRPr="00C93BC9">
              <w:t>упр.1-6, стр. 68</w:t>
            </w:r>
          </w:p>
          <w:p w:rsidR="00F01468" w:rsidRPr="00C93BC9" w:rsidRDefault="00F01468" w:rsidP="004B0E6A">
            <w:proofErr w:type="gramStart"/>
            <w:r w:rsidRPr="00C93BC9">
              <w:t>ИЗ</w:t>
            </w:r>
            <w:proofErr w:type="gramEnd"/>
            <w:r w:rsidRPr="00C93BC9">
              <w:t xml:space="preserve">  по карточкам</w:t>
            </w:r>
          </w:p>
        </w:tc>
      </w:tr>
      <w:tr w:rsidR="004B0E6A" w:rsidRPr="00C93BC9" w:rsidTr="00F01468">
        <w:tc>
          <w:tcPr>
            <w:tcW w:w="5000" w:type="pct"/>
            <w:gridSpan w:val="5"/>
          </w:tcPr>
          <w:p w:rsidR="004B0E6A" w:rsidRPr="00C93BC9" w:rsidRDefault="004B0E6A" w:rsidP="004B0E6A">
            <w:pPr>
              <w:jc w:val="center"/>
              <w:rPr>
                <w:b/>
              </w:rPr>
            </w:pPr>
            <w:r w:rsidRPr="00C93BC9">
              <w:rPr>
                <w:b/>
              </w:rPr>
              <w:t>Тема № 4. Химические реакции (7 часов)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  <w:jc w:val="center"/>
            </w:pPr>
            <w:r w:rsidRPr="00C93BC9">
              <w:t>1/1</w:t>
            </w:r>
            <w:r>
              <w:t>2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Классификация химических реакций в неорганической и органической химии по различным признакам. Тепловой эффект химической реакции</w:t>
            </w:r>
          </w:p>
        </w:tc>
        <w:tc>
          <w:tcPr>
            <w:tcW w:w="556" w:type="pct"/>
          </w:tcPr>
          <w:p w:rsidR="00F01468" w:rsidRPr="0075629E" w:rsidRDefault="00F01468" w:rsidP="0075629E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</w:pP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§ 11   </w:t>
            </w:r>
          </w:p>
          <w:p w:rsidR="00F01468" w:rsidRPr="00C93BC9" w:rsidRDefault="00F01468" w:rsidP="004B0E6A">
            <w:pPr>
              <w:adjustRightInd w:val="0"/>
              <w:rPr>
                <w:b/>
              </w:rPr>
            </w:pPr>
            <w:r w:rsidRPr="00C93BC9">
              <w:t>упр.2,3,8, стр. 48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2/13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Реакц</w:t>
            </w:r>
            <w:proofErr w:type="gramStart"/>
            <w:r w:rsidRPr="00C93BC9">
              <w:t>ии ио</w:t>
            </w:r>
            <w:proofErr w:type="gramEnd"/>
            <w:r w:rsidRPr="00C93BC9">
              <w:t>нного обмена в водных растворах</w:t>
            </w:r>
          </w:p>
          <w:p w:rsidR="00F01468" w:rsidRPr="00C93BC9" w:rsidRDefault="00F01468" w:rsidP="004B0E6A"/>
        </w:tc>
        <w:tc>
          <w:tcPr>
            <w:tcW w:w="556" w:type="pct"/>
          </w:tcPr>
          <w:p w:rsidR="00F01468" w:rsidRPr="0075629E" w:rsidRDefault="00F01468" w:rsidP="0075629E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§ 17   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t>упр.1-3, стр. 74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  <w:jc w:val="center"/>
            </w:pPr>
            <w:r>
              <w:t>3/14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Гидролиз неорганических и органических соединений</w:t>
            </w:r>
          </w:p>
          <w:p w:rsidR="00F01468" w:rsidRPr="00C93BC9" w:rsidRDefault="00F01468" w:rsidP="004B0E6A"/>
          <w:p w:rsidR="00F01468" w:rsidRPr="00C93BC9" w:rsidRDefault="00F01468" w:rsidP="004B0E6A">
            <w:pPr>
              <w:rPr>
                <w:b/>
                <w:i/>
              </w:rPr>
            </w:pPr>
            <w:r w:rsidRPr="00C93BC9">
              <w:rPr>
                <w:b/>
                <w:i/>
              </w:rPr>
              <w:t>Водородный показатель (рН) раствора.</w:t>
            </w:r>
          </w:p>
          <w:p w:rsidR="00F01468" w:rsidRPr="00C93BC9" w:rsidRDefault="00F01468" w:rsidP="004B0E6A"/>
        </w:tc>
        <w:tc>
          <w:tcPr>
            <w:tcW w:w="556" w:type="pct"/>
          </w:tcPr>
          <w:p w:rsidR="00F01468" w:rsidRPr="0075629E" w:rsidRDefault="00F01468" w:rsidP="0075629E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r w:rsidRPr="00C93BC9">
              <w:t>упр.16, стр.57</w:t>
            </w:r>
          </w:p>
          <w:p w:rsidR="00F01468" w:rsidRPr="00C93BC9" w:rsidRDefault="00F01468" w:rsidP="004B0E6A">
            <w:r w:rsidRPr="00C93BC9">
              <w:t>тесты в формате ЕГЭ по теме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§ 18  </w:t>
            </w:r>
          </w:p>
          <w:p w:rsidR="00F01468" w:rsidRPr="00C93BC9" w:rsidRDefault="00F01468" w:rsidP="004B0E6A">
            <w:r w:rsidRPr="00C93BC9">
              <w:t>упр.4-10, стр.74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  <w:jc w:val="center"/>
            </w:pPr>
            <w:r>
              <w:t>4/15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i/>
              </w:rPr>
            </w:pPr>
            <w:r w:rsidRPr="00C93BC9">
              <w:t>Окислительно-восстановительные реакции</w:t>
            </w:r>
          </w:p>
          <w:p w:rsidR="00F01468" w:rsidRPr="00C93BC9" w:rsidRDefault="00F01468" w:rsidP="004B0E6A">
            <w:pPr>
              <w:rPr>
                <w:i/>
              </w:rPr>
            </w:pPr>
          </w:p>
          <w:p w:rsidR="00F01468" w:rsidRPr="00C93BC9" w:rsidRDefault="00F01468" w:rsidP="004B0E6A">
            <w:r w:rsidRPr="00C93BC9">
              <w:rPr>
                <w:b/>
                <w:i/>
              </w:rPr>
              <w:t>Электролиз растворов и расплавов</w:t>
            </w:r>
            <w:r w:rsidRPr="00C93BC9">
              <w:rPr>
                <w:b/>
              </w:rPr>
              <w:t>.</w:t>
            </w:r>
          </w:p>
        </w:tc>
        <w:tc>
          <w:tcPr>
            <w:tcW w:w="556" w:type="pct"/>
          </w:tcPr>
          <w:p w:rsidR="00F01468" w:rsidRPr="0075629E" w:rsidRDefault="00F01468" w:rsidP="0075629E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  <w:jc w:val="center"/>
            </w:pP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упр.5, стр. 57, схема 5, стр. 47,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 11 (</w:t>
            </w:r>
            <w:proofErr w:type="spellStart"/>
            <w:r w:rsidRPr="00C93BC9">
              <w:t>повт</w:t>
            </w:r>
            <w:proofErr w:type="spellEnd"/>
            <w:r w:rsidRPr="00C93BC9">
              <w:t>.)</w:t>
            </w:r>
          </w:p>
          <w:p w:rsidR="00F01468" w:rsidRPr="00C93BC9" w:rsidRDefault="00F01468" w:rsidP="004B0E6A">
            <w:proofErr w:type="gramStart"/>
            <w:r w:rsidRPr="00C93BC9">
              <w:t>домашняя</w:t>
            </w:r>
            <w:proofErr w:type="gramEnd"/>
            <w:r w:rsidRPr="00C93BC9">
              <w:t xml:space="preserve"> СР</w:t>
            </w:r>
          </w:p>
        </w:tc>
      </w:tr>
      <w:tr w:rsidR="0075629E" w:rsidRPr="00C93BC9" w:rsidTr="00F01468">
        <w:tc>
          <w:tcPr>
            <w:tcW w:w="5000" w:type="pct"/>
            <w:gridSpan w:val="5"/>
          </w:tcPr>
          <w:p w:rsidR="0075629E" w:rsidRPr="00C93BC9" w:rsidRDefault="0075629E" w:rsidP="004B0E6A">
            <w:pPr>
              <w:rPr>
                <w:b/>
              </w:rPr>
            </w:pP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  <w:jc w:val="center"/>
            </w:pPr>
            <w:r>
              <w:t>5/16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Скорость химической реакции</w:t>
            </w:r>
          </w:p>
          <w:p w:rsidR="00F01468" w:rsidRPr="00C93BC9" w:rsidRDefault="00F01468" w:rsidP="004B0E6A"/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  <w:i/>
              </w:rPr>
              <w:t>Катализаторы и</w:t>
            </w:r>
            <w:r w:rsidRPr="00C93BC9">
              <w:rPr>
                <w:b/>
              </w:rPr>
              <w:t xml:space="preserve"> катализ.</w:t>
            </w:r>
          </w:p>
        </w:tc>
        <w:tc>
          <w:tcPr>
            <w:tcW w:w="556" w:type="pct"/>
          </w:tcPr>
          <w:p w:rsidR="00F01468" w:rsidRPr="007245EF" w:rsidRDefault="00F01468" w:rsidP="007245EF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  <w:jc w:val="center"/>
            </w:pP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упр.10, 15, стр. 57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§ 12   </w:t>
            </w:r>
          </w:p>
          <w:p w:rsidR="00F01468" w:rsidRPr="00C93BC9" w:rsidRDefault="00F01468" w:rsidP="004B0E6A">
            <w:r w:rsidRPr="00C93BC9">
              <w:t>упр.1 - 6, стр. 62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  <w:jc w:val="center"/>
            </w:pPr>
            <w:r>
              <w:t>6/17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Обратимость реакций. Химическое равновесие и способы его смещения</w:t>
            </w:r>
          </w:p>
        </w:tc>
        <w:tc>
          <w:tcPr>
            <w:tcW w:w="556" w:type="pct"/>
          </w:tcPr>
          <w:p w:rsidR="00F01468" w:rsidRPr="007245EF" w:rsidRDefault="00F01468" w:rsidP="007245EF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r w:rsidRPr="00C93BC9">
              <w:t>упр.8, стр. 57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§ 13 </w:t>
            </w:r>
          </w:p>
          <w:p w:rsidR="00F01468" w:rsidRPr="00C93BC9" w:rsidRDefault="00F01468" w:rsidP="004B0E6A">
            <w:r w:rsidRPr="00C93BC9">
              <w:t>упр.7,8, стр. 58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  <w:jc w:val="center"/>
            </w:pPr>
            <w:r>
              <w:t>7/18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К. Р. № 1 </w:t>
            </w:r>
            <w:r w:rsidRPr="00C93BC9">
              <w:t>по теме: «Теоретические основы химии»</w:t>
            </w:r>
          </w:p>
          <w:p w:rsidR="00F01468" w:rsidRPr="00C93BC9" w:rsidRDefault="00F01468" w:rsidP="004B0E6A"/>
        </w:tc>
        <w:tc>
          <w:tcPr>
            <w:tcW w:w="556" w:type="pct"/>
          </w:tcPr>
          <w:p w:rsidR="00F01468" w:rsidRPr="007245EF" w:rsidRDefault="00F01468" w:rsidP="007245EF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/>
        </w:tc>
      </w:tr>
      <w:tr w:rsidR="004B0E6A" w:rsidRPr="00C93BC9" w:rsidTr="00F01468">
        <w:tc>
          <w:tcPr>
            <w:tcW w:w="5000" w:type="pct"/>
            <w:gridSpan w:val="5"/>
          </w:tcPr>
          <w:p w:rsidR="004B0E6A" w:rsidRPr="00C93BC9" w:rsidRDefault="004B0E6A" w:rsidP="004B0E6A">
            <w:pPr>
              <w:jc w:val="center"/>
              <w:rPr>
                <w:b/>
              </w:rPr>
            </w:pPr>
            <w:r>
              <w:rPr>
                <w:b/>
              </w:rPr>
              <w:t>Раздел № 2 «Неорганическая химия» 8 часов</w:t>
            </w:r>
          </w:p>
          <w:p w:rsidR="004B0E6A" w:rsidRPr="00C93BC9" w:rsidRDefault="004B0E6A" w:rsidP="004B0E6A">
            <w:pPr>
              <w:jc w:val="center"/>
              <w:rPr>
                <w:b/>
              </w:rPr>
            </w:pPr>
            <w:r>
              <w:rPr>
                <w:b/>
                <w:shd w:val="clear" w:color="auto" w:fill="FABF8F" w:themeFill="accent6" w:themeFillTint="99"/>
              </w:rPr>
              <w:t xml:space="preserve">Тема № 5. </w:t>
            </w:r>
            <w:r w:rsidRPr="00C93BC9">
              <w:rPr>
                <w:b/>
                <w:shd w:val="clear" w:color="auto" w:fill="FABF8F" w:themeFill="accent6" w:themeFillTint="99"/>
              </w:rPr>
              <w:t>Основные классы неорганических соединений</w:t>
            </w:r>
            <w:r>
              <w:rPr>
                <w:b/>
                <w:shd w:val="clear" w:color="auto" w:fill="FABF8F" w:themeFill="accent6" w:themeFillTint="99"/>
              </w:rPr>
              <w:t xml:space="preserve"> (8</w:t>
            </w:r>
            <w:r w:rsidRPr="00C93BC9">
              <w:rPr>
                <w:b/>
                <w:shd w:val="clear" w:color="auto" w:fill="FABF8F" w:themeFill="accent6" w:themeFillTint="99"/>
              </w:rPr>
              <w:t xml:space="preserve"> часов</w:t>
            </w:r>
            <w:r>
              <w:rPr>
                <w:b/>
                <w:shd w:val="clear" w:color="auto" w:fill="FABF8F" w:themeFill="accent6" w:themeFillTint="99"/>
              </w:rPr>
              <w:t>)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1/19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t>Классификация неорганических соединений</w:t>
            </w:r>
          </w:p>
        </w:tc>
        <w:tc>
          <w:tcPr>
            <w:tcW w:w="556" w:type="pct"/>
          </w:tcPr>
          <w:p w:rsidR="00F01468" w:rsidRPr="007245EF" w:rsidRDefault="00F01468" w:rsidP="007245EF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§17, упр. 1, стр.190</w:t>
            </w:r>
          </w:p>
          <w:p w:rsidR="00F01468" w:rsidRPr="00C93BC9" w:rsidRDefault="00F01468" w:rsidP="004B0E6A"/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2/20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t xml:space="preserve">Химические свойства основных классов неорганических соединений. </w:t>
            </w:r>
            <w:r w:rsidRPr="00C93BC9">
              <w:rPr>
                <w:b/>
                <w:i/>
              </w:rPr>
              <w:t xml:space="preserve">Оксиды и гидроксиды </w:t>
            </w:r>
            <w:r w:rsidRPr="00C93BC9">
              <w:rPr>
                <w:b/>
                <w:i/>
              </w:rPr>
              <w:lastRenderedPageBreak/>
              <w:t>металлов</w:t>
            </w:r>
          </w:p>
        </w:tc>
        <w:tc>
          <w:tcPr>
            <w:tcW w:w="556" w:type="pct"/>
          </w:tcPr>
          <w:p w:rsidR="00F01468" w:rsidRPr="007245EF" w:rsidRDefault="00F01468" w:rsidP="007245EF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r w:rsidRPr="00C93BC9">
              <w:t>№10 (а), стр. 150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lastRenderedPageBreak/>
              <w:t>§ 31, с. 130-134, упр. 5-7, с. 138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lastRenderedPageBreak/>
              <w:t>3\21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Химические свойства основных классов неорганических соединений.</w:t>
            </w:r>
          </w:p>
          <w:p w:rsidR="00F01468" w:rsidRPr="00C93BC9" w:rsidRDefault="00F01468" w:rsidP="004B0E6A">
            <w:pPr>
              <w:rPr>
                <w:b/>
                <w:i/>
              </w:rPr>
            </w:pPr>
            <w:r w:rsidRPr="00C93BC9">
              <w:rPr>
                <w:b/>
                <w:i/>
              </w:rPr>
              <w:t>Оксиды неметаллов и кислородосодержащие кислоты</w:t>
            </w:r>
          </w:p>
        </w:tc>
        <w:tc>
          <w:tcPr>
            <w:tcW w:w="556" w:type="pct"/>
          </w:tcPr>
          <w:p w:rsidR="00F01468" w:rsidRPr="00DC6090" w:rsidRDefault="00F01468" w:rsidP="00DC6090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 31, с. 130-134, упр. 8-10, с. 138 повторение по теме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4/22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Химические свойства основных классов неорганических соединений.</w:t>
            </w:r>
          </w:p>
          <w:p w:rsidR="00F01468" w:rsidRPr="00C93BC9" w:rsidRDefault="00F01468" w:rsidP="004B0E6A">
            <w:pPr>
              <w:rPr>
                <w:b/>
              </w:rPr>
            </w:pPr>
          </w:p>
        </w:tc>
        <w:tc>
          <w:tcPr>
            <w:tcW w:w="556" w:type="pct"/>
          </w:tcPr>
          <w:p w:rsidR="00F01468" w:rsidRPr="00DC6090" w:rsidRDefault="00F01468" w:rsidP="00DC6090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§ 29 </w:t>
            </w:r>
          </w:p>
          <w:p w:rsidR="00F01468" w:rsidRPr="00C93BC9" w:rsidRDefault="00F01468" w:rsidP="004B0E6A"/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5/23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t>Химические свойства основных классов неорганических соединений.</w:t>
            </w:r>
          </w:p>
          <w:p w:rsidR="00F01468" w:rsidRPr="00C93BC9" w:rsidRDefault="00F01468" w:rsidP="004B0E6A">
            <w:pPr>
              <w:rPr>
                <w:b/>
                <w:i/>
              </w:rPr>
            </w:pPr>
            <w:r w:rsidRPr="00C93BC9">
              <w:rPr>
                <w:b/>
                <w:i/>
              </w:rPr>
              <w:t xml:space="preserve">Соли </w:t>
            </w:r>
          </w:p>
        </w:tc>
        <w:tc>
          <w:tcPr>
            <w:tcW w:w="556" w:type="pct"/>
          </w:tcPr>
          <w:p w:rsidR="00F01468" w:rsidRPr="00DC6090" w:rsidRDefault="00F01468" w:rsidP="00DC6090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/>
          <w:p w:rsidR="00F01468" w:rsidRPr="00C93BC9" w:rsidRDefault="00F01468" w:rsidP="004B0E6A">
            <w:pPr>
              <w:adjustRightInd w:val="0"/>
              <w:jc w:val="center"/>
            </w:pP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 31, с. 130-134, упр. 13(</w:t>
            </w:r>
            <w:proofErr w:type="spellStart"/>
            <w:r w:rsidRPr="00C93BC9">
              <w:t>а</w:t>
            </w:r>
            <w:proofErr w:type="gramStart"/>
            <w:r w:rsidRPr="00C93BC9">
              <w:t>,б</w:t>
            </w:r>
            <w:proofErr w:type="spellEnd"/>
            <w:proofErr w:type="gramEnd"/>
            <w:r w:rsidRPr="00C93BC9">
              <w:t xml:space="preserve">), </w:t>
            </w:r>
          </w:p>
          <w:p w:rsidR="00F01468" w:rsidRPr="00C93BC9" w:rsidRDefault="00F01468" w:rsidP="004B0E6A">
            <w:r w:rsidRPr="00C93BC9">
              <w:t>с. 138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6/24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t>Генетическая связь между классами неорганических и органических соединений</w:t>
            </w:r>
          </w:p>
        </w:tc>
        <w:tc>
          <w:tcPr>
            <w:tcW w:w="556" w:type="pct"/>
          </w:tcPr>
          <w:p w:rsidR="00F01468" w:rsidRPr="00DC6090" w:rsidRDefault="00F01468" w:rsidP="00DC6090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/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 33, с. 130-134, упр. 143</w:t>
            </w:r>
          </w:p>
          <w:p w:rsidR="00F01468" w:rsidRPr="00C93BC9" w:rsidRDefault="00F01468" w:rsidP="004B0E6A">
            <w:r w:rsidRPr="00C93BC9">
              <w:t>повторение по теме, конспект, задание по карточкам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7/25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>
              <w:rPr>
                <w:b/>
              </w:rPr>
              <w:t>П. Р.</w:t>
            </w:r>
            <w:r w:rsidRPr="00C93BC9">
              <w:rPr>
                <w:b/>
              </w:rPr>
              <w:t xml:space="preserve">№ 1 </w:t>
            </w:r>
          </w:p>
          <w:p w:rsidR="00F01468" w:rsidRPr="00C93BC9" w:rsidRDefault="00F01468" w:rsidP="004B0E6A">
            <w:r w:rsidRPr="00C93BC9">
              <w:t>«Получение, собирание и распознавание газов»</w:t>
            </w:r>
          </w:p>
          <w:p w:rsidR="00F01468" w:rsidRPr="00C93BC9" w:rsidRDefault="00F01468" w:rsidP="004B0E6A">
            <w:pPr>
              <w:rPr>
                <w:b/>
              </w:rPr>
            </w:pPr>
          </w:p>
        </w:tc>
        <w:tc>
          <w:tcPr>
            <w:tcW w:w="556" w:type="pct"/>
          </w:tcPr>
          <w:p w:rsidR="00F01468" w:rsidRPr="00DC6090" w:rsidRDefault="00F01468" w:rsidP="00DC6090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оформление работы, с. 145 - 146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8/26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>
              <w:rPr>
                <w:b/>
              </w:rPr>
              <w:t>П. Р.</w:t>
            </w:r>
            <w:r w:rsidRPr="00C93BC9">
              <w:rPr>
                <w:b/>
              </w:rPr>
              <w:t xml:space="preserve"> №2</w:t>
            </w:r>
          </w:p>
          <w:p w:rsidR="00F01468" w:rsidRPr="00C93BC9" w:rsidRDefault="00F01468" w:rsidP="004B0E6A">
            <w:r w:rsidRPr="00C93BC9">
              <w:t>«Идентификация неорганических соединений»</w:t>
            </w:r>
          </w:p>
          <w:p w:rsidR="00F01468" w:rsidRPr="00C93BC9" w:rsidRDefault="00F01468" w:rsidP="004B0E6A">
            <w:pPr>
              <w:rPr>
                <w:b/>
              </w:rPr>
            </w:pPr>
          </w:p>
        </w:tc>
        <w:tc>
          <w:tcPr>
            <w:tcW w:w="556" w:type="pct"/>
          </w:tcPr>
          <w:p w:rsidR="00F01468" w:rsidRPr="00DC6090" w:rsidRDefault="00F01468" w:rsidP="00DC6090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4B0E6A">
            <w:pPr>
              <w:adjustRightInd w:val="0"/>
              <w:jc w:val="center"/>
            </w:pP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rPr>
                <w:sz w:val="20"/>
                <w:szCs w:val="20"/>
              </w:rPr>
              <w:t xml:space="preserve">оформление </w:t>
            </w:r>
            <w:r w:rsidRPr="00C93BC9">
              <w:t xml:space="preserve">работы, стр. 144, </w:t>
            </w:r>
            <w:proofErr w:type="gramStart"/>
            <w:r w:rsidRPr="00C93BC9">
              <w:t>ПР</w:t>
            </w:r>
            <w:proofErr w:type="gramEnd"/>
            <w:r w:rsidRPr="00C93BC9">
              <w:t xml:space="preserve"> № 3, таблица, с. 148</w:t>
            </w:r>
          </w:p>
        </w:tc>
      </w:tr>
      <w:tr w:rsidR="004B0E6A" w:rsidRPr="00C93BC9" w:rsidTr="00F01468">
        <w:tc>
          <w:tcPr>
            <w:tcW w:w="5000" w:type="pct"/>
            <w:gridSpan w:val="5"/>
          </w:tcPr>
          <w:p w:rsidR="004B0E6A" w:rsidRPr="00C93BC9" w:rsidRDefault="004B0E6A" w:rsidP="004B0E6A">
            <w:pPr>
              <w:jc w:val="center"/>
              <w:rPr>
                <w:b/>
              </w:rPr>
            </w:pPr>
            <w:r>
              <w:rPr>
                <w:b/>
              </w:rPr>
              <w:t>Тема № 6 Металлы и неметаллы (6 часов)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1/27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t>Металлы. Электрохимический ряд напряжений металлов</w:t>
            </w:r>
          </w:p>
        </w:tc>
        <w:tc>
          <w:tcPr>
            <w:tcW w:w="556" w:type="pct"/>
          </w:tcPr>
          <w:p w:rsidR="00F01468" w:rsidRPr="00DC6090" w:rsidRDefault="00F01468" w:rsidP="00DC6090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r w:rsidRPr="00C93BC9">
              <w:t>§18,  упр.13</w:t>
            </w:r>
          </w:p>
          <w:p w:rsidR="00F01468" w:rsidRPr="00C93BC9" w:rsidRDefault="00F01468" w:rsidP="004B0E6A">
            <w:r w:rsidRPr="00C93BC9">
              <w:t>(3-5), стр. 224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с. 77  § 19, </w:t>
            </w:r>
          </w:p>
          <w:p w:rsidR="00F01468" w:rsidRPr="00C93BC9" w:rsidRDefault="00F01468" w:rsidP="004B0E6A">
            <w:r w:rsidRPr="00C93BC9">
              <w:t xml:space="preserve">упр. 5-10, с. 88-89 </w:t>
            </w:r>
          </w:p>
          <w:p w:rsidR="00F01468" w:rsidRPr="00C93BC9" w:rsidRDefault="00F01468" w:rsidP="004B0E6A"/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2/28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Общие способы получения металлов</w:t>
            </w:r>
          </w:p>
          <w:p w:rsidR="00F01468" w:rsidRPr="00C93BC9" w:rsidRDefault="00F01468" w:rsidP="004B0E6A"/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  <w:i/>
              </w:rPr>
              <w:t>Понятие о коррозии металлов. Способы защиты от коррозии</w:t>
            </w:r>
          </w:p>
        </w:tc>
        <w:tc>
          <w:tcPr>
            <w:tcW w:w="556" w:type="pct"/>
          </w:tcPr>
          <w:p w:rsidR="00F01468" w:rsidRPr="00DC6090" w:rsidRDefault="00F01468" w:rsidP="00DC6090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r w:rsidRPr="00C93BC9">
              <w:t xml:space="preserve">упр.4,5, стр. 113 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с. 77  § 19, 20, 21 </w:t>
            </w:r>
          </w:p>
          <w:p w:rsidR="00F01468" w:rsidRPr="00C93BC9" w:rsidRDefault="00F01468" w:rsidP="004B0E6A">
            <w:r w:rsidRPr="00C93BC9">
              <w:t xml:space="preserve">упр. 5-10, с. 88-89 </w:t>
            </w:r>
          </w:p>
          <w:p w:rsidR="00F01468" w:rsidRPr="00C93BC9" w:rsidRDefault="00F01468" w:rsidP="004B0E6A"/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3/29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t>Неметаллы и их свойства</w:t>
            </w:r>
          </w:p>
        </w:tc>
        <w:tc>
          <w:tcPr>
            <w:tcW w:w="556" w:type="pct"/>
          </w:tcPr>
          <w:p w:rsidR="00F01468" w:rsidRPr="00DC6090" w:rsidRDefault="00F01468" w:rsidP="00DC6090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r w:rsidRPr="00C93BC9">
              <w:t>упр. 14(</w:t>
            </w:r>
            <w:proofErr w:type="spellStart"/>
            <w:r w:rsidRPr="00C93BC9">
              <w:t>б</w:t>
            </w:r>
            <w:proofErr w:type="gramStart"/>
            <w:r w:rsidRPr="00C93BC9">
              <w:t>,в</w:t>
            </w:r>
            <w:proofErr w:type="spellEnd"/>
            <w:proofErr w:type="gramEnd"/>
            <w:r w:rsidRPr="00C93BC9">
              <w:t>), стр. 86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 30, конспект, задание по группам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4/30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Общая характеристика подгруппы галогенов.</w:t>
            </w:r>
          </w:p>
          <w:p w:rsidR="00F01468" w:rsidRPr="00C93BC9" w:rsidRDefault="00F01468" w:rsidP="004B0E6A">
            <w:r w:rsidRPr="00C93BC9">
              <w:t>Благородные газы</w:t>
            </w:r>
          </w:p>
        </w:tc>
        <w:tc>
          <w:tcPr>
            <w:tcW w:w="556" w:type="pct"/>
          </w:tcPr>
          <w:p w:rsidR="00F01468" w:rsidRPr="00DC6090" w:rsidRDefault="00F01468" w:rsidP="00DC6090">
            <w:pPr>
              <w:adjustRightInd w:val="0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r w:rsidRPr="00C93BC9">
              <w:t>упр. 14(а), стр. 86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>§ 30, конспект, задание по группам</w:t>
            </w:r>
          </w:p>
          <w:p w:rsidR="00F01468" w:rsidRPr="00C93BC9" w:rsidRDefault="00F01468" w:rsidP="004B0E6A">
            <w:r w:rsidRPr="00C93BC9">
              <w:t>табл. 16-18,  стр. 124-127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lastRenderedPageBreak/>
              <w:t>5/31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>
              <w:rPr>
                <w:b/>
              </w:rPr>
              <w:t xml:space="preserve">П. Р. </w:t>
            </w:r>
            <w:r w:rsidRPr="00C93BC9">
              <w:rPr>
                <w:b/>
              </w:rPr>
              <w:t>№3</w:t>
            </w:r>
          </w:p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>«</w:t>
            </w:r>
            <w:r w:rsidRPr="00C93BC9">
              <w:t>Решение экспериментальных задач по теме: «Металлы и неметаллы»</w:t>
            </w:r>
          </w:p>
          <w:p w:rsidR="00F01468" w:rsidRPr="00C93BC9" w:rsidRDefault="00F01468" w:rsidP="004B0E6A"/>
        </w:tc>
        <w:tc>
          <w:tcPr>
            <w:tcW w:w="556" w:type="pct"/>
          </w:tcPr>
          <w:p w:rsidR="00F01468" w:rsidRPr="00DC6090" w:rsidRDefault="00F01468" w:rsidP="004B0E6A">
            <w:pPr>
              <w:adjustRightInd w:val="0"/>
              <w:jc w:val="center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оформление работы, стр. 144, </w:t>
            </w:r>
            <w:proofErr w:type="gramStart"/>
            <w:r w:rsidRPr="00C93BC9">
              <w:t>ПР</w:t>
            </w:r>
            <w:proofErr w:type="gramEnd"/>
            <w:r w:rsidRPr="00C93BC9">
              <w:t xml:space="preserve"> № 4, таблица, с. 148</w:t>
            </w:r>
          </w:p>
          <w:p w:rsidR="00F01468" w:rsidRPr="00C93BC9" w:rsidRDefault="00F01468" w:rsidP="004B0E6A"/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6/32</w:t>
            </w:r>
          </w:p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>
              <w:rPr>
                <w:b/>
              </w:rPr>
              <w:t xml:space="preserve">К. Р. </w:t>
            </w:r>
            <w:r w:rsidRPr="00C93BC9">
              <w:rPr>
                <w:b/>
              </w:rPr>
              <w:t xml:space="preserve"> № 2 по теме </w:t>
            </w:r>
            <w:r w:rsidRPr="00C93BC9">
              <w:t>«Неорганическая химия»</w:t>
            </w:r>
          </w:p>
          <w:p w:rsidR="00F01468" w:rsidRPr="00C93BC9" w:rsidRDefault="00F01468" w:rsidP="004B0E6A"/>
        </w:tc>
        <w:tc>
          <w:tcPr>
            <w:tcW w:w="556" w:type="pct"/>
          </w:tcPr>
          <w:p w:rsidR="00F01468" w:rsidRPr="00DC6090" w:rsidRDefault="00F01468" w:rsidP="004B0E6A">
            <w:pPr>
              <w:adjustRightInd w:val="0"/>
              <w:jc w:val="center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>
            <w:pPr>
              <w:rPr>
                <w:b/>
              </w:rPr>
            </w:pPr>
            <w:r w:rsidRPr="00C93BC9">
              <w:rPr>
                <w:b/>
              </w:rPr>
              <w:t xml:space="preserve">Домашнее задание: </w:t>
            </w:r>
          </w:p>
          <w:p w:rsidR="00F01468" w:rsidRPr="00C93BC9" w:rsidRDefault="00F01468" w:rsidP="004B0E6A">
            <w:r w:rsidRPr="00C93BC9">
              <w:t xml:space="preserve">упр.14, стр. 86; упр. 19, </w:t>
            </w:r>
          </w:p>
          <w:p w:rsidR="00F01468" w:rsidRPr="00C93BC9" w:rsidRDefault="00F01468" w:rsidP="004B0E6A">
            <w:r w:rsidRPr="00C93BC9">
              <w:t>стр. 113</w:t>
            </w:r>
          </w:p>
        </w:tc>
      </w:tr>
      <w:tr w:rsidR="004B0E6A" w:rsidRPr="00E26D1E" w:rsidTr="00F01468">
        <w:tc>
          <w:tcPr>
            <w:tcW w:w="5000" w:type="pct"/>
            <w:gridSpan w:val="5"/>
          </w:tcPr>
          <w:p w:rsidR="004B0E6A" w:rsidRPr="00E26D1E" w:rsidRDefault="00E26D1E" w:rsidP="004B0E6A">
            <w:pPr>
              <w:jc w:val="center"/>
              <w:rPr>
                <w:b/>
              </w:rPr>
            </w:pPr>
            <w:r w:rsidRPr="00E26D1E">
              <w:rPr>
                <w:b/>
              </w:rPr>
              <w:t>Раздел 3</w:t>
            </w:r>
            <w:r w:rsidR="004B0E6A" w:rsidRPr="00E26D1E">
              <w:rPr>
                <w:b/>
              </w:rPr>
              <w:t>. Химия и жизнь</w:t>
            </w:r>
            <w:r>
              <w:rPr>
                <w:b/>
              </w:rPr>
              <w:t xml:space="preserve">  (2 </w:t>
            </w:r>
            <w:r w:rsidR="004B0E6A" w:rsidRPr="00E26D1E">
              <w:rPr>
                <w:b/>
              </w:rPr>
              <w:t>час</w:t>
            </w:r>
            <w:r>
              <w:rPr>
                <w:b/>
              </w:rPr>
              <w:t>а</w:t>
            </w:r>
            <w:r w:rsidR="004B0E6A" w:rsidRPr="00E26D1E">
              <w:rPr>
                <w:b/>
              </w:rPr>
              <w:t>)</w:t>
            </w:r>
          </w:p>
        </w:tc>
      </w:tr>
      <w:tr w:rsidR="0079143C" w:rsidRPr="00C93BC9" w:rsidTr="0079143C">
        <w:tc>
          <w:tcPr>
            <w:tcW w:w="268" w:type="pct"/>
          </w:tcPr>
          <w:p w:rsidR="00F01468" w:rsidRPr="00C93BC9" w:rsidRDefault="00F01468" w:rsidP="004B0E6A">
            <w:pPr>
              <w:adjustRightInd w:val="0"/>
            </w:pPr>
            <w:r>
              <w:t>1/33</w:t>
            </w:r>
          </w:p>
        </w:tc>
        <w:tc>
          <w:tcPr>
            <w:tcW w:w="1763" w:type="pct"/>
          </w:tcPr>
          <w:p w:rsidR="00F01468" w:rsidRPr="00C93BC9" w:rsidRDefault="00F01468" w:rsidP="00E26D1E">
            <w:r w:rsidRPr="00C93BC9">
              <w:t xml:space="preserve">Промышленное получение химических веществ на примере производства серной кислоты. </w:t>
            </w:r>
          </w:p>
        </w:tc>
        <w:tc>
          <w:tcPr>
            <w:tcW w:w="556" w:type="pct"/>
          </w:tcPr>
          <w:p w:rsidR="00F01468" w:rsidRPr="00DC6090" w:rsidRDefault="00F01468" w:rsidP="004B0E6A">
            <w:pPr>
              <w:adjustRightInd w:val="0"/>
              <w:jc w:val="center"/>
            </w:pPr>
          </w:p>
        </w:tc>
        <w:tc>
          <w:tcPr>
            <w:tcW w:w="650" w:type="pct"/>
          </w:tcPr>
          <w:p w:rsidR="00F01468" w:rsidRPr="00C93BC9" w:rsidRDefault="00F01468" w:rsidP="00F01468"/>
        </w:tc>
        <w:tc>
          <w:tcPr>
            <w:tcW w:w="1763" w:type="pct"/>
          </w:tcPr>
          <w:p w:rsidR="00F01468" w:rsidRPr="00C93BC9" w:rsidRDefault="00F01468" w:rsidP="004B0E6A"/>
        </w:tc>
      </w:tr>
      <w:tr w:rsidR="0079143C" w:rsidRPr="00C93BC9" w:rsidTr="0079143C">
        <w:tc>
          <w:tcPr>
            <w:tcW w:w="268" w:type="pct"/>
          </w:tcPr>
          <w:p w:rsidR="00F01468" w:rsidRDefault="00F01468" w:rsidP="004B0E6A">
            <w:pPr>
              <w:adjustRightInd w:val="0"/>
            </w:pPr>
            <w:r>
              <w:t>2/34</w:t>
            </w:r>
          </w:p>
        </w:tc>
        <w:tc>
          <w:tcPr>
            <w:tcW w:w="1763" w:type="pct"/>
          </w:tcPr>
          <w:p w:rsidR="00F01468" w:rsidRPr="00C93BC9" w:rsidRDefault="00F01468" w:rsidP="004B0E6A">
            <w:r w:rsidRPr="00C93BC9">
              <w:t>Химическое загрязнение окружающей среды и его последствия</w:t>
            </w:r>
          </w:p>
        </w:tc>
        <w:tc>
          <w:tcPr>
            <w:tcW w:w="556" w:type="pct"/>
          </w:tcPr>
          <w:p w:rsidR="00F01468" w:rsidRPr="00DC6090" w:rsidRDefault="00F01468" w:rsidP="004B0E6A">
            <w:pPr>
              <w:adjustRightInd w:val="0"/>
              <w:jc w:val="center"/>
            </w:pPr>
          </w:p>
        </w:tc>
        <w:tc>
          <w:tcPr>
            <w:tcW w:w="650" w:type="pct"/>
          </w:tcPr>
          <w:p w:rsidR="00F01468" w:rsidRPr="00C93BC9" w:rsidRDefault="00F01468" w:rsidP="00E26D1E"/>
        </w:tc>
        <w:tc>
          <w:tcPr>
            <w:tcW w:w="1763" w:type="pct"/>
          </w:tcPr>
          <w:p w:rsidR="00F01468" w:rsidRPr="00C93BC9" w:rsidRDefault="00F01468" w:rsidP="004B0E6A"/>
        </w:tc>
      </w:tr>
    </w:tbl>
    <w:p w:rsidR="00D364B0" w:rsidRDefault="00D364B0">
      <w:bookmarkStart w:id="0" w:name="_GoBack"/>
      <w:bookmarkEnd w:id="0"/>
    </w:p>
    <w:p w:rsidR="00F01468" w:rsidRPr="00C93BC9" w:rsidRDefault="00F01468"/>
    <w:sectPr w:rsidR="00F01468" w:rsidRPr="00C93BC9" w:rsidSect="00D364B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7697B"/>
    <w:multiLevelType w:val="multilevel"/>
    <w:tmpl w:val="A3DA69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D40A5C"/>
    <w:multiLevelType w:val="multilevel"/>
    <w:tmpl w:val="2806B4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4B5EEB"/>
    <w:multiLevelType w:val="multilevel"/>
    <w:tmpl w:val="73FC29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3A22DD"/>
    <w:multiLevelType w:val="multilevel"/>
    <w:tmpl w:val="51DAA9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110E56"/>
    <w:multiLevelType w:val="multilevel"/>
    <w:tmpl w:val="73E467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BA5D1C"/>
    <w:multiLevelType w:val="multilevel"/>
    <w:tmpl w:val="A53447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306423"/>
    <w:multiLevelType w:val="multilevel"/>
    <w:tmpl w:val="C7AE0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7E5322C"/>
    <w:multiLevelType w:val="multilevel"/>
    <w:tmpl w:val="F216DC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C53EA"/>
    <w:multiLevelType w:val="multilevel"/>
    <w:tmpl w:val="EE8E46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D096F2C"/>
    <w:multiLevelType w:val="multilevel"/>
    <w:tmpl w:val="6EA0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15605"/>
    <w:multiLevelType w:val="multilevel"/>
    <w:tmpl w:val="8CE25A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B1B4512"/>
    <w:multiLevelType w:val="multilevel"/>
    <w:tmpl w:val="84065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6B96F43"/>
    <w:multiLevelType w:val="multilevel"/>
    <w:tmpl w:val="5A98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FC6E90"/>
    <w:multiLevelType w:val="multilevel"/>
    <w:tmpl w:val="A670BC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EE3EC8"/>
    <w:multiLevelType w:val="multilevel"/>
    <w:tmpl w:val="A3E6161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FEF3C5A"/>
    <w:multiLevelType w:val="multilevel"/>
    <w:tmpl w:val="29DC38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4"/>
  </w:num>
  <w:num w:numId="4">
    <w:abstractNumId w:val="9"/>
  </w:num>
  <w:num w:numId="5">
    <w:abstractNumId w:val="8"/>
  </w:num>
  <w:num w:numId="6">
    <w:abstractNumId w:val="15"/>
  </w:num>
  <w:num w:numId="7">
    <w:abstractNumId w:val="10"/>
  </w:num>
  <w:num w:numId="8">
    <w:abstractNumId w:val="6"/>
  </w:num>
  <w:num w:numId="9">
    <w:abstractNumId w:val="2"/>
  </w:num>
  <w:num w:numId="10">
    <w:abstractNumId w:val="3"/>
  </w:num>
  <w:num w:numId="11">
    <w:abstractNumId w:val="0"/>
  </w:num>
  <w:num w:numId="12">
    <w:abstractNumId w:val="5"/>
  </w:num>
  <w:num w:numId="13">
    <w:abstractNumId w:val="13"/>
  </w:num>
  <w:num w:numId="14">
    <w:abstractNumId w:val="1"/>
  </w:num>
  <w:num w:numId="15">
    <w:abstractNumId w:val="14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6238A"/>
    <w:rsid w:val="000F35AA"/>
    <w:rsid w:val="00273FB6"/>
    <w:rsid w:val="002D4F0A"/>
    <w:rsid w:val="004B0E6A"/>
    <w:rsid w:val="007245EF"/>
    <w:rsid w:val="0075629E"/>
    <w:rsid w:val="0079143C"/>
    <w:rsid w:val="00807901"/>
    <w:rsid w:val="009346F9"/>
    <w:rsid w:val="00A71BFE"/>
    <w:rsid w:val="00AA1B10"/>
    <w:rsid w:val="00AD5055"/>
    <w:rsid w:val="00C60237"/>
    <w:rsid w:val="00C6238A"/>
    <w:rsid w:val="00C93BC9"/>
    <w:rsid w:val="00CD2656"/>
    <w:rsid w:val="00D17E30"/>
    <w:rsid w:val="00D364B0"/>
    <w:rsid w:val="00DA0450"/>
    <w:rsid w:val="00DC6090"/>
    <w:rsid w:val="00E17CFB"/>
    <w:rsid w:val="00E26D1E"/>
    <w:rsid w:val="00E86FE9"/>
    <w:rsid w:val="00F014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450"/>
    <w:pPr>
      <w:ind w:left="720"/>
      <w:contextualSpacing/>
    </w:pPr>
  </w:style>
  <w:style w:type="table" w:styleId="a4">
    <w:name w:val="Table Grid"/>
    <w:basedOn w:val="a1"/>
    <w:uiPriority w:val="59"/>
    <w:rsid w:val="00F01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2">
    <w:name w:val="c22"/>
    <w:basedOn w:val="a"/>
    <w:rsid w:val="0079143C"/>
    <w:pPr>
      <w:spacing w:before="100" w:beforeAutospacing="1" w:after="100" w:afterAutospacing="1"/>
    </w:pPr>
  </w:style>
  <w:style w:type="character" w:customStyle="1" w:styleId="c23">
    <w:name w:val="c23"/>
    <w:basedOn w:val="a0"/>
    <w:rsid w:val="0079143C"/>
  </w:style>
  <w:style w:type="paragraph" w:customStyle="1" w:styleId="c11">
    <w:name w:val="c11"/>
    <w:basedOn w:val="a"/>
    <w:rsid w:val="0079143C"/>
    <w:pPr>
      <w:spacing w:before="100" w:beforeAutospacing="1" w:after="100" w:afterAutospacing="1"/>
    </w:pPr>
  </w:style>
  <w:style w:type="character" w:customStyle="1" w:styleId="c53">
    <w:name w:val="c53"/>
    <w:basedOn w:val="a0"/>
    <w:rsid w:val="0079143C"/>
  </w:style>
  <w:style w:type="character" w:customStyle="1" w:styleId="c3">
    <w:name w:val="c3"/>
    <w:basedOn w:val="a0"/>
    <w:rsid w:val="0079143C"/>
  </w:style>
  <w:style w:type="paragraph" w:customStyle="1" w:styleId="c24">
    <w:name w:val="c24"/>
    <w:basedOn w:val="a"/>
    <w:rsid w:val="0079143C"/>
    <w:pPr>
      <w:spacing w:before="100" w:beforeAutospacing="1" w:after="100" w:afterAutospacing="1"/>
    </w:pPr>
  </w:style>
  <w:style w:type="character" w:customStyle="1" w:styleId="c1">
    <w:name w:val="c1"/>
    <w:basedOn w:val="a0"/>
    <w:rsid w:val="0079143C"/>
  </w:style>
  <w:style w:type="character" w:customStyle="1" w:styleId="c26">
    <w:name w:val="c26"/>
    <w:basedOn w:val="a0"/>
    <w:rsid w:val="0079143C"/>
  </w:style>
  <w:style w:type="paragraph" w:customStyle="1" w:styleId="c38">
    <w:name w:val="c38"/>
    <w:basedOn w:val="a"/>
    <w:rsid w:val="0079143C"/>
    <w:pPr>
      <w:spacing w:before="100" w:beforeAutospacing="1" w:after="100" w:afterAutospacing="1"/>
    </w:pPr>
  </w:style>
  <w:style w:type="character" w:customStyle="1" w:styleId="c32">
    <w:name w:val="c32"/>
    <w:basedOn w:val="a0"/>
    <w:rsid w:val="0079143C"/>
  </w:style>
  <w:style w:type="character" w:customStyle="1" w:styleId="c66">
    <w:name w:val="c66"/>
    <w:basedOn w:val="a0"/>
    <w:rsid w:val="0079143C"/>
  </w:style>
  <w:style w:type="character" w:customStyle="1" w:styleId="c69">
    <w:name w:val="c69"/>
    <w:basedOn w:val="a0"/>
    <w:rsid w:val="0079143C"/>
  </w:style>
  <w:style w:type="paragraph" w:customStyle="1" w:styleId="c33">
    <w:name w:val="c33"/>
    <w:basedOn w:val="a"/>
    <w:rsid w:val="0079143C"/>
    <w:pPr>
      <w:spacing w:before="100" w:beforeAutospacing="1" w:after="100" w:afterAutospacing="1"/>
    </w:pPr>
  </w:style>
  <w:style w:type="character" w:customStyle="1" w:styleId="c0">
    <w:name w:val="c0"/>
    <w:basedOn w:val="a0"/>
    <w:rsid w:val="0079143C"/>
  </w:style>
  <w:style w:type="paragraph" w:customStyle="1" w:styleId="c5">
    <w:name w:val="c5"/>
    <w:basedOn w:val="a"/>
    <w:rsid w:val="0079143C"/>
    <w:pPr>
      <w:spacing w:before="100" w:beforeAutospacing="1" w:after="100" w:afterAutospacing="1"/>
    </w:pPr>
  </w:style>
  <w:style w:type="character" w:customStyle="1" w:styleId="c10">
    <w:name w:val="c10"/>
    <w:basedOn w:val="a0"/>
    <w:rsid w:val="0079143C"/>
  </w:style>
  <w:style w:type="paragraph" w:styleId="a5">
    <w:name w:val="No Spacing"/>
    <w:uiPriority w:val="1"/>
    <w:qFormat/>
    <w:rsid w:val="0079143C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4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3516</Words>
  <Characters>20042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Модина А.Г.</dc:creator>
  <cp:lastModifiedBy>1</cp:lastModifiedBy>
  <cp:revision>4</cp:revision>
  <cp:lastPrinted>2020-08-26T22:12:00Z</cp:lastPrinted>
  <dcterms:created xsi:type="dcterms:W3CDTF">2020-08-26T22:12:00Z</dcterms:created>
  <dcterms:modified xsi:type="dcterms:W3CDTF">2021-08-27T19:41:00Z</dcterms:modified>
</cp:coreProperties>
</file>