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0C9" w:rsidRPr="002A6D68" w:rsidRDefault="006470C9" w:rsidP="006470C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A6D6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МУНИЦИПАЛЬНОЕ КАЗЁННОЕ ОБЩЕОБРАЗОВАТЕЛЬНОЕ УЧРЕЖДЕНИЕ</w:t>
      </w:r>
    </w:p>
    <w:p w:rsidR="006470C9" w:rsidRPr="002A6D68" w:rsidRDefault="006470C9" w:rsidP="006470C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A6D6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6470C9" w:rsidRPr="002A6D68" w:rsidRDefault="006470C9" w:rsidP="006470C9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2A6D6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ПРИКАЗ № </w:t>
      </w:r>
      <w:r w:rsidR="00B75F2B">
        <w:rPr>
          <w:rFonts w:ascii="Times New Roman" w:eastAsia="Calibri" w:hAnsi="Times New Roman" w:cs="Times New Roman"/>
          <w:b/>
          <w:color w:val="auto"/>
          <w:lang w:eastAsia="en-US" w:bidi="ar-SA"/>
        </w:rPr>
        <w:t>151</w:t>
      </w:r>
      <w:r w:rsidRPr="002A6D6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                                                       от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2</w:t>
      </w:r>
      <w:r w:rsidR="00B75F2B">
        <w:rPr>
          <w:rFonts w:ascii="Times New Roman" w:eastAsia="Calibri" w:hAnsi="Times New Roman" w:cs="Times New Roman"/>
          <w:b/>
          <w:color w:val="auto"/>
          <w:lang w:eastAsia="en-US" w:bidi="ar-SA"/>
        </w:rPr>
        <w:t>4</w:t>
      </w:r>
      <w:r w:rsidRPr="002A6D68">
        <w:rPr>
          <w:rFonts w:ascii="Times New Roman" w:eastAsia="Calibri" w:hAnsi="Times New Roman" w:cs="Times New Roman"/>
          <w:b/>
          <w:color w:val="auto"/>
          <w:lang w:eastAsia="en-US" w:bidi="ar-SA"/>
        </w:rPr>
        <w:t>.0</w:t>
      </w:r>
      <w:r w:rsidR="00B75F2B">
        <w:rPr>
          <w:rFonts w:ascii="Times New Roman" w:eastAsia="Calibri" w:hAnsi="Times New Roman" w:cs="Times New Roman"/>
          <w:b/>
          <w:color w:val="auto"/>
          <w:lang w:eastAsia="en-US" w:bidi="ar-SA"/>
        </w:rPr>
        <w:t>8</w:t>
      </w:r>
      <w:r w:rsidRPr="002A6D68">
        <w:rPr>
          <w:rFonts w:ascii="Times New Roman" w:eastAsia="Calibri" w:hAnsi="Times New Roman" w:cs="Times New Roman"/>
          <w:b/>
          <w:color w:val="auto"/>
          <w:lang w:eastAsia="en-US" w:bidi="ar-SA"/>
        </w:rPr>
        <w:t>.2021</w:t>
      </w:r>
    </w:p>
    <w:p w:rsidR="006470C9" w:rsidRDefault="006470C9" w:rsidP="006470C9">
      <w:pPr>
        <w:pStyle w:val="10"/>
        <w:keepNext/>
        <w:keepLines/>
        <w:spacing w:line="240" w:lineRule="auto"/>
        <w:ind w:left="786" w:firstLine="0"/>
        <w:jc w:val="left"/>
        <w:rPr>
          <w:b w:val="0"/>
          <w:bCs w:val="0"/>
        </w:rPr>
      </w:pPr>
      <w:bookmarkStart w:id="0" w:name="_GoBack"/>
      <w:bookmarkEnd w:id="0"/>
    </w:p>
    <w:p w:rsidR="006470C9" w:rsidRDefault="006470C9" w:rsidP="006470C9">
      <w:pPr>
        <w:pStyle w:val="10"/>
        <w:keepNext/>
        <w:keepLines/>
        <w:ind w:firstLine="0"/>
      </w:pPr>
      <w:r>
        <w:t>«Об утверждении рабочей группы общественного контроля организации и качества питания».</w:t>
      </w:r>
    </w:p>
    <w:p w:rsidR="006470C9" w:rsidRPr="002A6D68" w:rsidRDefault="006470C9" w:rsidP="006470C9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6"/>
          <w:szCs w:val="26"/>
        </w:rPr>
      </w:pPr>
      <w:r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В соответствии с Письмом </w:t>
      </w:r>
      <w:r w:rsidRPr="002A6D68">
        <w:rPr>
          <w:rFonts w:ascii="Times New Roman" w:eastAsia="Times New Roman" w:hAnsi="Times New Roman" w:cs="Times New Roman"/>
          <w:color w:val="1D1D1D"/>
          <w:sz w:val="26"/>
          <w:szCs w:val="26"/>
        </w:rPr>
        <w:t>Министерств</w:t>
      </w:r>
      <w:r>
        <w:rPr>
          <w:rFonts w:ascii="Times New Roman" w:eastAsia="Times New Roman" w:hAnsi="Times New Roman" w:cs="Times New Roman"/>
          <w:color w:val="1D1D1D"/>
          <w:sz w:val="26"/>
          <w:szCs w:val="26"/>
        </w:rPr>
        <w:t>а</w:t>
      </w:r>
      <w:r w:rsidRPr="002A6D68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образования и науки Республики </w:t>
      </w:r>
      <w:proofErr w:type="gramStart"/>
      <w:r w:rsidRPr="002A6D68">
        <w:rPr>
          <w:rFonts w:ascii="Times New Roman" w:eastAsia="Times New Roman" w:hAnsi="Times New Roman" w:cs="Times New Roman"/>
          <w:color w:val="1D1D1D"/>
          <w:sz w:val="26"/>
          <w:szCs w:val="26"/>
        </w:rPr>
        <w:t>Дагестан  от</w:t>
      </w:r>
      <w:proofErr w:type="gramEnd"/>
      <w:r w:rsidRPr="002A6D68">
        <w:rPr>
          <w:rFonts w:ascii="Times New Roman" w:eastAsia="Times New Roman" w:hAnsi="Times New Roman" w:cs="Times New Roman"/>
          <w:color w:val="1D1D1D"/>
          <w:sz w:val="26"/>
          <w:szCs w:val="26"/>
        </w:rPr>
        <w:t xml:space="preserve"> 20.04.2021 </w:t>
      </w:r>
      <w:r w:rsidRPr="002A6D68"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г, </w:t>
      </w:r>
      <w:r w:rsidRPr="002A6D68">
        <w:rPr>
          <w:rFonts w:ascii="Times New Roman" w:eastAsia="Times New Roman" w:hAnsi="Times New Roman" w:cs="Times New Roman"/>
          <w:color w:val="1D1D1D"/>
          <w:sz w:val="26"/>
          <w:szCs w:val="26"/>
        </w:rPr>
        <w:t>№ ГД 972/10 «О создании рабочих групп по школьному питанию» для рассмотрения возможности создания рабочих групп с включением представителей родительских комитетов</w:t>
      </w:r>
      <w:r>
        <w:rPr>
          <w:rFonts w:ascii="Times New Roman" w:eastAsia="Times New Roman" w:hAnsi="Times New Roman" w:cs="Times New Roman"/>
          <w:color w:val="1D1D1D"/>
          <w:sz w:val="26"/>
          <w:szCs w:val="26"/>
        </w:rPr>
        <w:t>,</w:t>
      </w:r>
    </w:p>
    <w:p w:rsidR="006470C9" w:rsidRPr="0079299F" w:rsidRDefault="006470C9" w:rsidP="006470C9">
      <w:pPr>
        <w:pStyle w:val="11"/>
        <w:jc w:val="both"/>
        <w:rPr>
          <w:b/>
          <w:bCs/>
        </w:rPr>
      </w:pPr>
      <w:r w:rsidRPr="0079299F">
        <w:rPr>
          <w:b/>
          <w:bCs/>
        </w:rPr>
        <w:t>ПРИКАЗЫВАЮ:</w:t>
      </w:r>
    </w:p>
    <w:p w:rsidR="006470C9" w:rsidRDefault="006470C9" w:rsidP="006470C9">
      <w:pPr>
        <w:pStyle w:val="11"/>
        <w:numPr>
          <w:ilvl w:val="0"/>
          <w:numId w:val="1"/>
        </w:numPr>
        <w:tabs>
          <w:tab w:val="left" w:pos="1037"/>
        </w:tabs>
        <w:spacing w:line="276" w:lineRule="auto"/>
        <w:ind w:firstLine="800"/>
        <w:jc w:val="both"/>
      </w:pPr>
      <w:r>
        <w:t>Утвердить:</w:t>
      </w:r>
    </w:p>
    <w:p w:rsidR="006470C9" w:rsidRDefault="006470C9" w:rsidP="006470C9">
      <w:pPr>
        <w:pStyle w:val="11"/>
        <w:numPr>
          <w:ilvl w:val="1"/>
          <w:numId w:val="2"/>
        </w:numPr>
        <w:tabs>
          <w:tab w:val="left" w:pos="1037"/>
        </w:tabs>
        <w:spacing w:line="276" w:lineRule="auto"/>
        <w:jc w:val="both"/>
      </w:pPr>
      <w:r>
        <w:t xml:space="preserve"> Рабочую группу общественного контроля организации и качества питания, которая входит в состав Родительского совета в следующем составе: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>1.</w:t>
      </w:r>
      <w:r>
        <w:tab/>
      </w:r>
      <w:proofErr w:type="spellStart"/>
      <w:r>
        <w:t>Магомедшапиева</w:t>
      </w:r>
      <w:proofErr w:type="spellEnd"/>
      <w:r>
        <w:t xml:space="preserve"> П.М.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>2.</w:t>
      </w:r>
      <w:r>
        <w:tab/>
      </w:r>
      <w:proofErr w:type="spellStart"/>
      <w:r>
        <w:t>Исубова</w:t>
      </w:r>
      <w:proofErr w:type="spellEnd"/>
      <w:r>
        <w:t xml:space="preserve"> П.М.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>3.</w:t>
      </w:r>
      <w:r>
        <w:tab/>
      </w:r>
      <w:proofErr w:type="spellStart"/>
      <w:r>
        <w:t>Тайгибова</w:t>
      </w:r>
      <w:proofErr w:type="spellEnd"/>
      <w:r>
        <w:t xml:space="preserve"> Б.М.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>4.</w:t>
      </w:r>
      <w:r>
        <w:tab/>
        <w:t>Рамазанова С.К.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>5.</w:t>
      </w:r>
      <w:r>
        <w:tab/>
      </w:r>
      <w:proofErr w:type="spellStart"/>
      <w:r>
        <w:t>Шахбанова</w:t>
      </w:r>
      <w:proofErr w:type="spellEnd"/>
      <w:r>
        <w:t xml:space="preserve"> А.Ш.</w:t>
      </w:r>
    </w:p>
    <w:p w:rsidR="006470C9" w:rsidRDefault="006470C9" w:rsidP="006470C9">
      <w:pPr>
        <w:pStyle w:val="11"/>
        <w:tabs>
          <w:tab w:val="left" w:pos="1037"/>
        </w:tabs>
        <w:spacing w:line="276" w:lineRule="auto"/>
        <w:jc w:val="both"/>
      </w:pPr>
      <w:r>
        <w:t xml:space="preserve">       1.2.   План работы рабочей группы общественного контроля и качеству питания в школе. (Приложение 1)</w:t>
      </w: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  <w:r>
        <w:t>2. Организовать работу рабочей группы в соответствии с Положением о работе рабочей группы общественного контроля и качеству питания.</w:t>
      </w:r>
      <w:bookmarkStart w:id="1" w:name="bookmark5"/>
      <w:bookmarkEnd w:id="1"/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  <w:r>
        <w:t xml:space="preserve">3. Возложить ответственность за работу рабочей группы на председателя рабочей группы общественного контроля и качеству питания в школе- </w:t>
      </w:r>
      <w:proofErr w:type="spellStart"/>
      <w:r>
        <w:t>Магомедшапиевой</w:t>
      </w:r>
      <w:proofErr w:type="spellEnd"/>
      <w:r>
        <w:t xml:space="preserve"> П.М.</w:t>
      </w:r>
      <w:bookmarkStart w:id="2" w:name="bookmark6"/>
      <w:bookmarkEnd w:id="2"/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  <w:r>
        <w:t>4. Контроль за исполнением приказа   возложить на заместителя директора по УВР начальных классов Алиевой П.А.</w:t>
      </w: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  <w:r>
        <w:t>С приказом ознакомлена                                                                               Алиева П.А.</w:t>
      </w: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</w:pPr>
    </w:p>
    <w:p w:rsidR="006470C9" w:rsidRDefault="006470C9" w:rsidP="006470C9">
      <w:pPr>
        <w:pStyle w:val="11"/>
        <w:tabs>
          <w:tab w:val="left" w:pos="1042"/>
        </w:tabs>
        <w:spacing w:line="276" w:lineRule="auto"/>
        <w:jc w:val="both"/>
        <w:sectPr w:rsidR="006470C9" w:rsidSect="002A6D68">
          <w:pgSz w:w="11900" w:h="16840"/>
          <w:pgMar w:top="794" w:right="509" w:bottom="1072" w:left="567" w:header="366" w:footer="644" w:gutter="0"/>
          <w:pgNumType w:start="1"/>
          <w:cols w:space="720"/>
          <w:noEndnote/>
          <w:docGrid w:linePitch="360"/>
        </w:sectPr>
      </w:pPr>
      <w:r>
        <w:t xml:space="preserve">Директор ОУ                                                                                           </w:t>
      </w:r>
      <w:proofErr w:type="spellStart"/>
      <w:r>
        <w:t>А.И.Магомедов</w:t>
      </w:r>
      <w:proofErr w:type="spellEnd"/>
    </w:p>
    <w:p w:rsidR="00D376A6" w:rsidRDefault="00D376A6"/>
    <w:sectPr w:rsidR="00D3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079D"/>
    <w:multiLevelType w:val="multilevel"/>
    <w:tmpl w:val="810C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800EC3"/>
    <w:multiLevelType w:val="multilevel"/>
    <w:tmpl w:val="12D0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C9"/>
    <w:rsid w:val="006470C9"/>
    <w:rsid w:val="00B75F2B"/>
    <w:rsid w:val="00D3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D74A"/>
  <w15:chartTrackingRefBased/>
  <w15:docId w15:val="{9CEFDADA-1552-4D61-B177-D2529CED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C9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470C9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6470C9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6470C9"/>
    <w:pPr>
      <w:spacing w:line="446" w:lineRule="auto"/>
      <w:ind w:firstLine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6470C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Абдулмажид Магомедов</cp:lastModifiedBy>
  <cp:revision>3</cp:revision>
  <cp:lastPrinted>2021-08-24T11:31:00Z</cp:lastPrinted>
  <dcterms:created xsi:type="dcterms:W3CDTF">2021-04-27T09:20:00Z</dcterms:created>
  <dcterms:modified xsi:type="dcterms:W3CDTF">2021-08-24T11:32:00Z</dcterms:modified>
</cp:coreProperties>
</file>