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95" w:rsidRPr="00BB0F95" w:rsidRDefault="004E4D82" w:rsidP="00BB0F95">
      <w:pPr>
        <w:shd w:val="clear" w:color="auto" w:fill="FFFFFF"/>
        <w:spacing w:before="150" w:after="150" w:line="420" w:lineRule="atLeast"/>
        <w:outlineLvl w:val="0"/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  <w:t xml:space="preserve">                           </w:t>
      </w:r>
      <w:r w:rsidR="00BB0F95" w:rsidRPr="00BB0F95"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  <w:t>Положение о дистанционном обучении</w:t>
      </w:r>
    </w:p>
    <w:p w:rsidR="004E4D82" w:rsidRPr="004E4D82" w:rsidRDefault="004E4D82" w:rsidP="004E4D82">
      <w:pPr>
        <w:shd w:val="clear" w:color="auto" w:fill="FFFFFF"/>
        <w:spacing w:after="0" w:line="0" w:lineRule="atLeast"/>
        <w:outlineLvl w:val="0"/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</w:pPr>
      <w:r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 xml:space="preserve">Принято: </w:t>
      </w:r>
    </w:p>
    <w:p w:rsidR="004E4D82" w:rsidRPr="004E4D82" w:rsidRDefault="004E4D82" w:rsidP="004E4D82">
      <w:pPr>
        <w:shd w:val="clear" w:color="auto" w:fill="FFFFFF"/>
        <w:spacing w:after="0" w:line="0" w:lineRule="atLeast"/>
        <w:outlineLvl w:val="0"/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</w:pPr>
      <w:r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Протокол №5</w:t>
      </w:r>
      <w:r w:rsidR="00BB0F95"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 </w:t>
      </w:r>
      <w:r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педсовета</w:t>
      </w:r>
      <w:r w:rsidR="00BB0F95"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                       </w:t>
      </w:r>
      <w:r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                </w:t>
      </w:r>
      <w:r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 xml:space="preserve">                                                                                              </w:t>
      </w:r>
      <w:r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 </w:t>
      </w:r>
      <w:r w:rsidR="00BB0F95"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Утверждаю: </w:t>
      </w:r>
    </w:p>
    <w:p w:rsidR="004E4D82" w:rsidRDefault="004E4D82" w:rsidP="004E4D82">
      <w:pPr>
        <w:shd w:val="clear" w:color="auto" w:fill="FFFFFF"/>
        <w:tabs>
          <w:tab w:val="left" w:pos="7393"/>
        </w:tabs>
        <w:spacing w:after="0" w:line="0" w:lineRule="atLeast"/>
        <w:outlineLvl w:val="0"/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</w:pPr>
      <w:r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 xml:space="preserve"> 20.03.2020                                      </w:t>
      </w:r>
      <w:r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 xml:space="preserve">                                                                               </w:t>
      </w:r>
      <w:r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Директор_________</w:t>
      </w:r>
      <w:proofErr w:type="spellStart"/>
      <w:r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А.И.Магомедов</w:t>
      </w:r>
      <w:proofErr w:type="spellEnd"/>
    </w:p>
    <w:p w:rsidR="004E4D82" w:rsidRPr="004E4D82" w:rsidRDefault="004E4D82" w:rsidP="004E4D82">
      <w:pPr>
        <w:shd w:val="clear" w:color="auto" w:fill="FFFFFF"/>
        <w:tabs>
          <w:tab w:val="left" w:pos="6939"/>
        </w:tabs>
        <w:spacing w:after="0" w:line="0" w:lineRule="atLeast"/>
        <w:outlineLvl w:val="0"/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</w:pPr>
      <w:r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ab/>
        <w:t>Приказ № 42 от 19.03.2020</w:t>
      </w:r>
    </w:p>
    <w:p w:rsidR="00BB0F95" w:rsidRPr="004E4D82" w:rsidRDefault="004E4D82" w:rsidP="004E4D82">
      <w:pPr>
        <w:shd w:val="clear" w:color="auto" w:fill="FFFFFF"/>
        <w:spacing w:after="0" w:line="0" w:lineRule="atLeast"/>
        <w:outlineLvl w:val="0"/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</w:pPr>
      <w:r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 xml:space="preserve"> МК</w:t>
      </w:r>
      <w:r w:rsidR="00BB0F95"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ОУ «</w:t>
      </w:r>
      <w:proofErr w:type="spellStart"/>
      <w:r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Рахатинская</w:t>
      </w:r>
      <w:proofErr w:type="spellEnd"/>
      <w:r w:rsidR="00BB0F95"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»</w:t>
      </w:r>
    </w:p>
    <w:p w:rsidR="004E4D82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4E4D82" w:rsidRDefault="004E4D82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</w:p>
    <w:p w:rsidR="00BB0F95" w:rsidRPr="00BB0F95" w:rsidRDefault="004E4D82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      </w:t>
      </w:r>
      <w:r w:rsidR="00BB0F95"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 </w:t>
      </w:r>
    </w:p>
    <w:p w:rsidR="004E4D82" w:rsidRDefault="00BB0F95" w:rsidP="00BB0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Положение </w:t>
      </w:r>
    </w:p>
    <w:p w:rsidR="00BB0F95" w:rsidRPr="00BB0F95" w:rsidRDefault="00BB0F95" w:rsidP="00BB0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о реализации образовательных программ с применением электронного обучения и дистанционных образовательных технологий (на основе порядка, установленного федеральным органом исполнительной власти.</w:t>
      </w:r>
    </w:p>
    <w:p w:rsidR="00BB0F95" w:rsidRPr="00BB0F95" w:rsidRDefault="00BB0F95" w:rsidP="00BB0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1. Общие положения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1.1.      Настоящее Положение устанавливает правила применения </w:t>
      </w:r>
      <w:r w:rsidR="004E4D8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МКОУ «</w:t>
      </w:r>
      <w:proofErr w:type="spellStart"/>
      <w:r w:rsidR="004E4D8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Рахатинская</w:t>
      </w:r>
      <w:proofErr w:type="spellEnd"/>
      <w:r w:rsidR="004E4D8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СОШ» </w:t>
      </w: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электронного обучения и дистанционных образовательных технологий для реали</w:t>
      </w:r>
      <w:r w:rsidR="004E4D8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зации основных </w:t>
      </w: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образовательных программ начального общего, основного общего и среднего общего образования.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1.2.      Настоящее Положение разработано в соответствии с Федеральным Законом «Об образовании в Российской Федерации» №273-ФЗ от 29.12.2012г, Приказом Министерства образования и науки Российской Федерации от 06.05.2005г №137 «Об использовании дистанционных образовательных т</w:t>
      </w:r>
      <w:r w:rsidR="004E4D8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ехнологий»; Письмом Министерства Образования и </w:t>
      </w:r>
      <w:proofErr w:type="spellStart"/>
      <w:r w:rsidR="004E4D8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НаукиРД</w:t>
      </w:r>
      <w:proofErr w:type="spellEnd"/>
      <w:r w:rsidR="004E4D8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№06-2634/01-08/20 от 18.03.2020 г</w:t>
      </w:r>
      <w:r w:rsidR="00CB10D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.; Постановлением Главного государственного санитарного врача РФ от 29.12.2010 №189.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1.3.      Под электронным обучением понимается организация образовательной деятельности с применением содержащейся </w:t>
      </w:r>
      <w:proofErr w:type="gramStart"/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в базах</w:t>
      </w:r>
      <w:proofErr w:type="gramEnd"/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данных и используемой при реализации образовательных программ информации и обеспечивающих ее обработку информационных технологий, технических средств, а также информационно-телекоммуникационных сетей, обеспечивающих передачу по линиям связи указанной информации, взаимодействие обучающихся и педагогических работников. Под дистанционными образовательными технологиями понимаются образовательные технологии, реализуемые в основном с применением информационно-телекоммуникационных сетей при опосредованном (на расстоянии) взаимодействии обучающихся и педагогических работников.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1.4.          Организация дистанционного обучения основывается на принципах: общедоступности, индивидуализации обучения, помощи и наставничества, принцип адаптивности, позволяющий легко использовать учебные материалы нового поколения, содержащие цифровые образовательные ресурсы, в конкретных условиях учебного процесса, что способствует сочетанию разных дидактических моделей проведения уроков с применением дистанционных образовательных технологий и сетевых средств обучения: интерактивных тестов, тренажеров, лабораторных практикумов удаленного доступа и др.; принцип гибкости, дающий возможность участникам учебного процесса работать в необходимом для них темпе и в удобное для себя время; принцип модульности, позволяющий использовать ученику и преподавателю необходимые им сетевые учебные курсы (или отдельные составляющие учебного курса) для реализации индивидуальных учебных планов; принцип оперативности и объективности оценивания учебных достижений учащихся.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1.5.        Образовательный процесс при дистанционном обучении базируется на использовании традиционных и информационных технологий и предоставляет обучающимся право свободного выбора интенсивности обучения.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2.Цели, основные задачи.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2.1. Целью применения электронного обучения и дистанционных образовательных технологий является повышение качества образования, обеспечение его доступности, возможности </w:t>
      </w:r>
      <w:r w:rsidR="004E4D8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изучать </w:t>
      </w: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общеобразовательные дисциплины с использованием соврем</w:t>
      </w:r>
      <w:r w:rsidR="00CB10D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енных информационных технологий в связи с необходимыми мерами по предотвращению распространения </w:t>
      </w:r>
      <w:proofErr w:type="spellStart"/>
      <w:r w:rsidR="00CB10D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короновирусной</w:t>
      </w:r>
      <w:proofErr w:type="spellEnd"/>
      <w:r w:rsidR="00CB10D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инфекции на территории ОУ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2.2. Использование дистанционного обучения способствует решению следующих задач</w:t>
      </w:r>
      <w:r w:rsidR="00CB10D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в период самоизоляции</w:t>
      </w: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: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а) повышение эффективности учебной деятельности учащихся,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б) повышение эффективности организации учебного процесса,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в) стимулирование развития потребности у обучающихся в получении дополнительных знаний и интереса к учебе, способности к личностному самоопределению и самореализации,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г) развитие интереса к познанию и творческих способностей обучающегося,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д) формирование навыков самостоятельной учебной деятельности на основе дифференциации обучения,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е) разработка учебных образовательных программ с учетом интеллектуальных особенностей контингента обучающихся,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2.3. В дополнение к обязательным предметам могут вводиться предметы по выбору самих обучающихся в целях реализации интересов, способностей и возможностей личности.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2.4. Для реализации целей и задач дистанционного обучения предметные методические объединения осуществляют координацию и организационно-методическое обеспечение процесса обучения в рамках дополнительного образования, организуют информационно-методическую поддержку педагогам. 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3. Организация дистанционного обучения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3.1. Дистанционное обучение осуществляют педагоги, преподающие предмет.</w:t>
      </w:r>
    </w:p>
    <w:p w:rsidR="00BB0F95" w:rsidRPr="00BB0F95" w:rsidRDefault="00CB10D3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3.2</w:t>
      </w:r>
      <w:r w:rsidR="00BB0F95"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.Обучение осуществляетс</w:t>
      </w: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я на платформе РЭШ, в приложении </w:t>
      </w:r>
      <w:proofErr w:type="spellStart"/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Вацап</w:t>
      </w:r>
      <w:proofErr w:type="spellEnd"/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>, Скайп и т.д.</w:t>
      </w:r>
    </w:p>
    <w:p w:rsidR="00BB0F95" w:rsidRPr="00BB0F95" w:rsidRDefault="00CB10D3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lastRenderedPageBreak/>
        <w:t>3.3</w:t>
      </w:r>
      <w:r w:rsidR="00BB0F95"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. Цифровые образовательные ресурсы разрабатываются на основе содержания Федерального государственного образовательног</w:t>
      </w: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о стандарта по данному предмету: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а) методические рекомендации для учащегося по освоению учебного материала;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б) систему открытого планирования всех тем и разделов урока;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в) последовательно</w:t>
      </w:r>
      <w:r w:rsidR="00444B6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е изложение учебного материала, </w:t>
      </w: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ссылки на другие учебные материалы и связывающего все информационные массивы;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3.6.По своему составу и объему учебные материалы ЦОР достаточны для организации учебного процесса с учащимися, которые имеют различную начальную подготовку, различные учебные навыки и стили учебной работы.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3.7. Учебные материалы ЦОР полностью обеспечивают процесс обучения школьников, в том числе, успешную сдачу выпускниками школ</w:t>
      </w:r>
      <w:r w:rsidR="00444B6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ы ЕГЭ</w:t>
      </w: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. 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4. Регламент образовательного процесса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4.1. Содержание образования по системе дистанционного обучения в школе определяется образовательными программами, реализуемыми с помощью системы дистанционного обучения, из числа разработанных педагогическим персоналом ОУ, предметными МО.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4.2. При реализации образовательной программы школа самостоятельно определяет соотношение объема занятий, проводимых путем непосредственного взаимодействия учителя с обучающимся, и занятий с применением ЭО, ДОТ.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4.4. В случае реализации образовательной программы с применением ЭО школа вправе реализовывать образовательные программы по учебному плану, не предполагающему аудиторной нагрузки в процессе освоения обучаемыми отдельных образовательных модулей (учебных дисциплин) или всей образовательной программы.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4.5. В случае применения ЭО допускается составление индивидуальных учебных планов и календарных учебных графиков в пределах сроков обучения, установленных ФГОС.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4.6. Образовательное учреждение вправе реализовывать образовательные программы исключительно с применением ЭО, ДОТ. В этом случае обучающемуся предоставляется возможность освоить образовательную программу в полном объеме независимо от его территориального местонахождения.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4.7. Образовательное учреждение устанавливает порядок и формы доступа к используемой в процессе обучения информационной образовательной среде и доводит соответствующие документы до сведения обучаемого.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4.8. Образовательное учреждение вправе предоставить обучающимся возможность индивидуальной и коллективной работы в территориальных центрах доступа на площадях своих подразделений или партнерских организаций, с которыми она заключит соответствующий договор об оказании услуг. С использованием территориальных центров доступа ОУ вправе организовывать мероприятия текущего контроля, промежуточной и итоговой аттестации, возлагая на партнерскую организацию задачу аутентификации личности обучаемого и контроля соблюдения условий прохождения мероприятий.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4.9. При реализации образовательных программ с применением ЭО, ДОТ образовательное учреждение организует учебно-методическую помощь обучающимся, в том числе в форме консультаций с использованием информационных и телекоммуникационных технологий. Форма консультаций, порядок и сроки их оказания должны закрепляются в регламенте, который должен доводиться до сведения обучаемых.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4.10. При реализации образовательных программ с применением ЭО, ДОТ образовательное учреждение обеспечивает соответствующий применяемым технологиям уровень подготовки педагогических работников, который закреплен в должностных обязанностях педагога, занятого в системе ДОТ.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4.11. Процесс обучения осуществляется в ОУ педагогическим персоналом при помощи ресурсов дистанционного обучения.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4.12. Оценивание </w:t>
      </w:r>
      <w:proofErr w:type="gramStart"/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учебных достижений</w:t>
      </w:r>
      <w:proofErr w:type="gramEnd"/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учащихся в системе дистанционного обучения осуществляется по общепринятой системе оценивания по каждому предмету учебного плана.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4.13. Образовательное учреждение при реализации образовательных программ с применением ЭО, ДОТ вправе вести учет результатов их освоения и внутренний документооборот в электронной форме. Сохранение сведений об итоговой аттестации и </w:t>
      </w:r>
      <w:proofErr w:type="gramStart"/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личных документах</w:t>
      </w:r>
      <w:proofErr w:type="gramEnd"/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обучающихся на бумажном носителе является обязательным.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 5. Участники образовательного процесса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5.1. Участниками образовательного процесса в системе дистанционного обучения являются обучающиеся, педагогический персонал и координатор дистанционного обучения.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5.2. Права и обязанности обучающихся, их родителей (законных представителей) как участников образовательного процесса определяются уставом школы и настоящим Положением. 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5.3. Обучающиеся имеет право: на получение качественного дополнительного образования с учетом интеллектуальных способностей; на объективную оценку знаний.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5.4. Обучающиеся обязаны: выполнять индивидуальный учебный план в соответствии с индивидуальными способностями, проходить текущий контроль в установленные сроки.</w:t>
      </w:r>
    </w:p>
    <w:p w:rsidR="00BB0F95" w:rsidRPr="00BB0F95" w:rsidRDefault="00365B3E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>5.5</w:t>
      </w:r>
      <w:r w:rsidR="00BB0F95"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. Работники несут ответственность: за качество дистанционного обучения школьников; за выполнение обязанностей, возложенных на него должностными инструкциями.</w:t>
      </w:r>
    </w:p>
    <w:p w:rsidR="00BB0F95" w:rsidRPr="00BB0F95" w:rsidRDefault="00365B3E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lastRenderedPageBreak/>
        <w:t>5.6</w:t>
      </w:r>
      <w:r w:rsidR="00BB0F95"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. При реализации образовательных программ с применением ЭО, ДОТ образовательное учреждение вправе самостоятельно устанавливает нормы времени для расчета объема учебной работы и основных видов учебно-методической и других работ, выполняемых педагогическими работниками. Допускается введение дополнительных, специфичных для ЭО, ДОТ видов работ, выполняемых педагогическими работниками.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bookmarkStart w:id="0" w:name="_GoBack"/>
      <w:bookmarkEnd w:id="0"/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CA05B1" w:rsidRDefault="00365B3E"/>
    <w:sectPr w:rsidR="00CA05B1" w:rsidSect="004E4D82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95"/>
    <w:rsid w:val="00365B3E"/>
    <w:rsid w:val="00444B65"/>
    <w:rsid w:val="004E4D82"/>
    <w:rsid w:val="0064371F"/>
    <w:rsid w:val="008D7352"/>
    <w:rsid w:val="00BB0F95"/>
    <w:rsid w:val="00CB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CE718-A397-4086-A065-55E3EA13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4</cp:revision>
  <dcterms:created xsi:type="dcterms:W3CDTF">2020-04-07T07:33:00Z</dcterms:created>
  <dcterms:modified xsi:type="dcterms:W3CDTF">2020-04-13T07:05:00Z</dcterms:modified>
</cp:coreProperties>
</file>