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B31" w:rsidRPr="001D38EB" w:rsidRDefault="001D38EB" w:rsidP="00824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Работа со</w:t>
      </w:r>
      <w:r w:rsidR="00824B31" w:rsidRPr="001D38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слабоуспевающими учащимися на уроках математики в начальной школе в соответствии с ФГОС НОО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предотвратить неуспеваемость, надо своевременно выявлять образовавшиеся пробелы в знаниях, умениях и навыках учащихся и организовать своевременную ликвидацию этих пробелов.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 Нужно установить правильность и разумность способов учебной работы, применяемых учащимися, и при необходимости корректировать эти способы. Нужно систематически обучать учащихся общеучебным умениям и навыкам.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 Нужно так организовать учебный процесс, жизнь учащихся в школе и в классе, чтобы вызвать и развить у учащихся внутреннюю мотивацию учебной деятельности, стойкий познавательный интерес к учению.</w:t>
      </w:r>
    </w:p>
    <w:p w:rsidR="00340F3A" w:rsidRPr="001D38EB" w:rsidRDefault="00340F3A" w:rsidP="00340F3A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протяжении многих лет моей педагогической деятельности меня интересовала проблема неуспеваемости учащихся, так как в каждом классе были дети, которые требовали особого внимания в процессе обучения. Есть </w:t>
      </w:r>
      <w:r w:rsidR="001D38EB"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учащихся,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которыми </w:t>
      </w:r>
      <w:r w:rsidR="001D38EB"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 работала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это дети из неблагополучных и неполных семей, с ослабленным здоровьем и слабым уровнем подготовленности к школе.</w:t>
      </w:r>
    </w:p>
    <w:p w:rsidR="00340F3A" w:rsidRPr="001D38EB" w:rsidRDefault="00340F3A" w:rsidP="00340F3A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детей не сформирован речевой навык, навык письма, навык учебной деятельности, да к тому же ещё добавляется новое окружение, новый учитель и т. д. Дети от нахлынувшей на них тревожности теряются, не могут верно построить ответ, допускают множество ошибок, забывают буквы, цифры. Для преодоления этих трудностей обучения я использую упражнения на развитие психических процессов (память, внимание, речь).(</w:t>
      </w:r>
      <w:r w:rsidRPr="001D38EB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См. </w:t>
      </w:r>
      <w:hyperlink r:id="rId5" w:tgtFrame="_blank" w:history="1">
        <w:r w:rsidRPr="001D38EB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4"/>
            <w:szCs w:val="24"/>
            <w:lang w:eastAsia="ru-RU"/>
          </w:rPr>
          <w:t>приложение №1</w:t>
        </w:r>
      </w:hyperlink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).</w:t>
      </w:r>
    </w:p>
    <w:p w:rsidR="00340F3A" w:rsidRPr="001D38EB" w:rsidRDefault="00340F3A" w:rsidP="00340F3A">
      <w:pPr>
        <w:shd w:val="clear" w:color="auto" w:fill="FFFFFF"/>
        <w:spacing w:after="97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Большую роль в развитии речи играют походы и экскурсии, которые я провожу в первые учебные недели. Вне школьной обстановки, когда учитель не ставит оценки и не является источником тревоги и опасений, дети пробуют себя в общении: рассказывают о своих домашних животных, о любимых играх, о телевизионных передачах – обо всем сразу и при этом не подозревают, что они уже самостоятельно высказываются на разные темы. Предмет разговора детям известен, понятен, поэтому и общение друг с другом обычно проходит свободно, без принуждений и напряжения. Стало очевидным, что развивать речь у детей необходимо через предмет хорошо им известный и близкий.</w:t>
      </w:r>
    </w:p>
    <w:p w:rsidR="00340F3A" w:rsidRPr="001D38EB" w:rsidRDefault="00340F3A" w:rsidP="00340F3A">
      <w:pPr>
        <w:shd w:val="clear" w:color="auto" w:fill="FFFFFF"/>
        <w:spacing w:after="97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реабилитации отстающих детей, для более успешного их самоутверждения необходимо применить приём внушения,  направив его на утверждение, что в этом классе собраны дети с нераскрытыми талантами т. д. Для обоснованности этого утверждения надо провести “тестирование” и, к большому удивлению ребят, объявить по его результатам, что все они без исключения имеют хорошие учебные способности, хорошую память, которая лишь нуждается в ежедневной тренировке с помощью специальных упражнений и заучивания стихотворений.</w:t>
      </w:r>
    </w:p>
    <w:p w:rsidR="00340F3A" w:rsidRPr="001D38EB" w:rsidRDefault="00340F3A" w:rsidP="00340F3A">
      <w:pPr>
        <w:shd w:val="clear" w:color="auto" w:fill="FFFFFF"/>
        <w:spacing w:after="97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Использование разнообразных </w:t>
      </w:r>
      <w:r w:rsidRPr="001D38E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дидактических игр 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 w:rsidRPr="001D38EB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См. </w:t>
      </w:r>
      <w:hyperlink r:id="rId6" w:tgtFrame="_blank" w:history="1">
        <w:r w:rsidRPr="001D38EB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4"/>
            <w:szCs w:val="24"/>
            <w:lang w:eastAsia="ru-RU"/>
          </w:rPr>
          <w:t>приложение №2</w:t>
        </w:r>
      </w:hyperlink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),</w:t>
      </w:r>
      <w:r w:rsidRPr="001D38E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 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связанных с активным движением – хлопками, бегом, ходьбой, бросанием мяча и т. д., вызывает у них неподдельный интерес, воспитывает положительное эмоциональное отношение к уроку. Игра с учётом дидактических требований к уроку должна носить обучающий характер, иметь дидактическую цель и быть связанной с материалом урока. Игры стараюсь подбирать с такими приёмами и упражнениями, чтобы в них по возможности участвовали все учащиеся класса, в том числе и очень слабые. С помощью игр дети, сами того не замечая, приобретают умения считать, решать задачи, получают новые знания.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Проблема развития математических способностей детей – одна из наименее разработанных на сегодня методических проблем обучения математике в начальных классах. (</w:t>
      </w:r>
      <w:r w:rsidRPr="001D38EB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См. </w:t>
      </w:r>
      <w:hyperlink r:id="rId7" w:tgtFrame="_blank" w:history="1">
        <w:r w:rsidRPr="001D38EB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4"/>
            <w:szCs w:val="24"/>
            <w:lang w:eastAsia="ru-RU"/>
          </w:rPr>
          <w:t>приложение №</w:t>
        </w:r>
        <w:r w:rsidR="00824B31" w:rsidRPr="001D38EB">
          <w:rPr>
            <w:rFonts w:ascii="Times New Roman" w:eastAsia="Times New Roman" w:hAnsi="Times New Roman" w:cs="Times New Roman"/>
            <w:b/>
            <w:bCs/>
            <w:color w:val="4F6228" w:themeColor="accent3" w:themeShade="80"/>
            <w:sz w:val="24"/>
            <w:szCs w:val="24"/>
            <w:lang w:eastAsia="ru-RU"/>
          </w:rPr>
          <w:t>3</w:t>
        </w:r>
      </w:hyperlink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Карточки для индивидуальной работы (дифференцированный подход).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Задания с выбором ответа.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Деформированные задания.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“Разрезные” теоремы.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Перфокарты.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Карточки - тренажеры.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Творческие задания.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 “карточки-информаторы”,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“карточки-с образцами решения”,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“карточки-конспекты    </w:t>
      </w:r>
    </w:p>
    <w:p w:rsidR="00340F3A" w:rsidRPr="001D38EB" w:rsidRDefault="00340F3A" w:rsidP="0034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Дифференцированный подход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может быть осуществлен на любом из этапов урока: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-при закреплении;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-при проверке домашнего задания;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lastRenderedPageBreak/>
        <w:t>-при самостоятельной работе.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обучению предусматривает использование соответствующих дидактических материалов: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-</w:t>
      </w:r>
      <w:r w:rsidRP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</w:t>
      </w:r>
      <w:r w:rsid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плакатов и схем для самоконтроля;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-к</w:t>
      </w:r>
      <w:r w:rsid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определяющих условие предлагаемого задания,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-к</w:t>
      </w:r>
      <w:r w:rsid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получаемой информации, сопровождаемой необходимыми разъяснениями, чертежами;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-к того, как следует 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вести решения;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1D38EB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кв которых даются указания к выполнению заданий.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  <w:lang w:eastAsia="ru-RU"/>
        </w:rPr>
        <w:t>Педагогике известна давняя истина: чем меньше возраст ребёнка, тем большее влияние на него оказывает окружающая среда, условия его жизни, обращенные к нему педагогические воздействия. Эмоциональная отзывчивость младших школьников, их доверчивое подчинение авторитету взрослого, быстрота и лёгкость образования стереотипов поведения и деятельности, особая восприимчивость к воспитательным влияниям и относительная стойкость, формируемых в процессе этих явлений, черт заключают в себе чрезвычайно благоприятные, отличительные от других возрастов предпосылки для успешного осуществления коррекционной работы в младших классах.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   При использовании на уроках математики дидактических игр, заданий, а также следуя рекомендациям и советам, предложенным в программе, я добиваюсь повышенного интереса к учебному процессу не только неуспевающих учеников, но и класса в целом.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   В своей работе я использую опыт С. Н</w:t>
      </w:r>
      <w:r w:rsidRPr="001D38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 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Лысенковой. Она предлагает методику, </w:t>
      </w:r>
      <w:r w:rsidR="001D38EB"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которая является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реальным средством для того, чтобы избавиться от самого большого школьного горя: от неуспевающих. Она предлагает, кроме прошлого и сегодняшнего материала, небольшими порциями давать труднейший материал, который будут проходить через несколько уроков. Лучшие ученики интуитивно схватывают сложные будущие темы, испытывая интеллектуальное наслаждение, а слабые, не спеша, в многократных повторениях, постигают трудный для них материал и в конце концов усваивают его к сроку, не отставая от класса.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Лысенкова предлагает использовать комментированное обучение. Она говорит, что если приучить детей думать вслух, всегда вслух, чтобы каждое действие сопровождалось словом, то это слово можно будет направлять, а через него и мысль. На своих уроках я также применяю комментированное письмо.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   Комментированное управление экономит время урока, а ещё развивает речь. Ученик ведёт решение примера, задачи, разбор предложения – это и есть опрос. При этом ребёнок чувствует: весь класс подчиняется его воле. Он учитель, от него зависит работа всех, а значит, старается говорить громко, чётко. Отсюда хорошая дикция, выразительная речь.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   Работая по методике С. Н. Лысенковой можно предупредить и провести коррекцию неуспеваемости в классе.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  Для повышения эффективности обучения, для предупреждения отставания в учёбе и неуспеваемости необходимо целенаправленно развивать познавательный интерес.</w:t>
      </w:r>
      <w:r w:rsidRPr="001D38E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 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Большое значение в формировании познавательного интереса у учащихся играет подбор образного, яркого, занимательного учебного материала и добавление его к общему роду учебных примеров и заданий. Этот метод создаёт в классе атмосферу приподнятости, которая возбуждает положительное отношение к учебной деятельности. К примеру, вместо стандартной фразы: “Мы начинаем новую тему” – учитель может предложить учащимся разгадать кроссворд ключевым словом, которого является название темы урока. Я стараюсь обогатить и разнообразить учебное содержание урока. Примером может служить проведение на уроке математики игры – путешествия, урока-КВНа.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   Формирование проблемных ситуаций придаёт интерес, занимательность учебному занятию. Значительно способствуют желанию учиться интересные практические занятия, экскурсии, наблюдения, а также активное участие детей во внеклассной и внешкольной работе.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   Работу по устранению пробелов в знаниях учащихся я осуществляю на уроках, дополнительных занятиях.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Хороший результат на уроках дает: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групповая работа.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•      Составление картотеки: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– индивидуальных заданий по темам (карточки, таблицы и т.д.)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 занимательного материала (ребусы, кроссворды, головоломки, иллюстрации)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 наглядный материал, изготовленный самими учащимися, в виде творческих работ к уроку)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2. Специальные индивидуальные задания на уроке, частично или полностью исключающие учащихся из общей самостоятельной работы.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Дифференцированные задания отстающим при проверочной, самостоятельной и контрольной работах.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Предупреждающие опросы.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5. Выполнение учащимися заданий по индивидуальным карточкам дома.</w:t>
      </w:r>
    </w:p>
    <w:p w:rsidR="00340F3A" w:rsidRPr="001D38EB" w:rsidRDefault="00340F3A" w:rsidP="0034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6. Проведение консультаций. Проверка индивидуальных заданий в присутствии ученика.</w:t>
      </w:r>
    </w:p>
    <w:p w:rsidR="00340F3A" w:rsidRPr="001D38EB" w:rsidRDefault="00340F3A" w:rsidP="00340F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7. Оказание помощи учащимся перед уроком.</w:t>
      </w:r>
    </w:p>
    <w:p w:rsidR="00340F3A" w:rsidRPr="001D38EB" w:rsidRDefault="00340F3A" w:rsidP="0034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разработала и провожу уроки математики, которые мы с детьми называем </w:t>
      </w:r>
      <w:r w:rsidRPr="001D38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“Блиц уроки”.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Решение задач проводится в форме блицтурниров: определенное количество задач нужно решить за отведенный норматив времени (3-5 задач за 1-2 минуты). На блиц - уроке учащимся предлагается весь урок решать задачи. На первый взгляд затея скучная и малоэффективная. Разнообразие и интерес вносит внутренняя и внешняя дифференциация: учитель подбирает задачи 3-х уровней сложности, а право выбора сложности задачи оставляет за учащимися. Оценивание за урок проводится рейтинговое, в зависимости от сложности и количества решенных задач. Для высокого рейтинга ученик должен решить, например, 3 сложные или 6 простых задач - выбор за ним. Сильные учащиеся, быстро набрав нужные баллы, выступают в роли консультантов для более слабых учащихся, учатся, обучая. Даже самые слабые ученики ощущают свою успешность, ведь задачи с низким уровнем трудности им по плечу, и, в случае затруднения, всегда можно взять другую задачу или воспользоваться помощью товарища. Эта форма урока наиболее эффективна при закреплении решения задач одного вида (например по теме“Периметр” или “Площадь”).</w:t>
      </w:r>
    </w:p>
    <w:p w:rsidR="00340F3A" w:rsidRPr="001D38EB" w:rsidRDefault="00340F3A" w:rsidP="0034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 Современному учителю в своей практике необходимо использовать технологии, отвечающие потребностям общества. Одной из таких </w:t>
      </w:r>
      <w:r w:rsidRPr="001D38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технологий 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является </w:t>
      </w:r>
      <w:r w:rsidRPr="001D38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проектное обучение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Метод проектов рассматривается как способ актуализации и стимулирования познавательной деятельности учащихся. Что так необходимо в работе с неуспевающими и слабоуспевающими учащимися.</w:t>
      </w:r>
    </w:p>
    <w:p w:rsidR="00340F3A" w:rsidRPr="001D38EB" w:rsidRDefault="00340F3A" w:rsidP="0034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 работе над проектом у учащихся не только систематизируются и обобщаются полученные знания на уроках, но и развивается внимание. Проектно-исследовательская деятельность позволяет школьникам на практике применить знания, полученные на уроках.</w:t>
      </w:r>
    </w:p>
    <w:p w:rsidR="00340F3A" w:rsidRPr="001D38EB" w:rsidRDefault="00340F3A" w:rsidP="0034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часто вы слышите вопрос: «Зачем мы это изучаем?»</w:t>
      </w:r>
    </w:p>
    <w:p w:rsidR="00340F3A" w:rsidRPr="001D38EB" w:rsidRDefault="00340F3A" w:rsidP="0034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Ответьте на него, предложив поработать над проектом.</w:t>
      </w:r>
    </w:p>
    <w:p w:rsidR="00340F3A" w:rsidRPr="001D38EB" w:rsidRDefault="00340F3A" w:rsidP="0034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Например, </w:t>
      </w:r>
      <w:r w:rsidR="001D38EB"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попросите узнать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высоту здания, или измерить расстояние до недоступной точки, изучить транспортную нагрузку на улицах, оценить количество угарного газа, попадающего в окружающую среду с выхлопными газами автомобилей, или узнать “Сколько стоит ремонт класса, в котором они учатся?” Актуальность выбора темы последнего проекта диктует сама жизнь, так как ежегодно перед педагогами школ, учащимися и их родителями встает проблема ремонта школьных кабинетов.</w:t>
      </w:r>
    </w:p>
    <w:p w:rsidR="00340F3A" w:rsidRPr="001D38EB" w:rsidRDefault="00340F3A" w:rsidP="0034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Многие двоечники проводят всё свободное время, а часто и учебное, за компьютером, считают себя компьютерными </w:t>
      </w:r>
      <w:r w:rsidR="001D38EB"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гениями.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Так почему бы нам этим не воспользоваться, и не обратить это их увлечение в нужное русло и не предложить освоить новую </w:t>
      </w:r>
      <w:r w:rsidR="001D38EB"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компьютерную программу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сделать презентацию одной из тем школьной программы?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Работа с родителями имеет огромное значение при решении проблем успеваемости. Поэтому проводя родительские собрания, я стараюсь акцентировать внимание на каждом своем ученике и дать родителям практические советы по преодолению трудностей, которые испытывают их дети.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Рекомендации для учителей по работе со слабоуспевающими учащимися</w:t>
      </w:r>
    </w:p>
    <w:p w:rsidR="00340F3A" w:rsidRPr="001D38EB" w:rsidRDefault="00340F3A" w:rsidP="00340F3A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решения проблемы, связанной с неуспеваемостью, предлагаю десять правил работы с неуспевающими школьниками: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     Верьте в способность любого ученика, старайтесь передать и ему эту веру.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     Помните, что для ученика необходим период “вживания” в материал.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     Не торопите его, научитесь ждать.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     Каждый урок – продолжение предыдущего, каждый вносит нечто новое в изучаемую тему.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     Вселяйте слабым веру в то, что они всё запомнят, поймут, чаще предлагайте им однотипные задания. Одно решили с учителем, другое – сообща с учителем, третье – каждый индивидуально.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     Не воспринимайте работу с неуспевающими примитивно. Надо постоянно добиваться развития памяти, логики, мышления, эмоций, интереса к учению.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7.     Не гонитесь за обилием новой информации. Умейте из изученного выбрать главное, изложить его, повторить, закрепить.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     Обобщение – главная составляющая любой методики.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     Научитесь управлять классом, сочетать фронтальную работу на уроке с индивидуальной.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10. Помните, что через некоторое время группа слабоуспевающих, в свою очередь, расколется на способных, средних и слабоуспевающих.</w:t>
      </w:r>
    </w:p>
    <w:p w:rsidR="00824B31" w:rsidRPr="001D38EB" w:rsidRDefault="00824B31" w:rsidP="00340F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40F3A" w:rsidRPr="001D38EB" w:rsidRDefault="00340F3A" w:rsidP="00340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Мною представлены основные моменты, формы работы со слабоуспевающими учащимися, но в нее включаются и дети с более высоким уровнем подготовки. Поэтому стараюсь найти индивидуальный и дифференцированный подход к ребятам. По мере обучаемости детей, дидактические, тренинговые карточки на уроках математики и русского языка раздаются с учетом индивидуальных возможностей. Отстающие ребята, чаще всего, неохотно выполняют самостоятельные задания. Поэтому подбираю и контрольные и самостоятельные работы по уровню сложности.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ВЫВОД: </w:t>
      </w: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Каждому педагогу хочется, чтобы ребенок хорошо учился. Для этого необходимо придерживаться четырех важных правил: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Заинтересованность в процессе обучения;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Психологический комфорт, доброжелательная атмосфера в классе;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Включение в учебную работу всех учеников, активизация инициативы детей;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Творческий подход, мастерство учителей, работающих с детьми.</w:t>
      </w:r>
    </w:p>
    <w:p w:rsidR="00340F3A" w:rsidRPr="001D38EB" w:rsidRDefault="00340F3A" w:rsidP="00340F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В заключение хочу сказать, что неуспеваемость учащихся – это постоянная головная боль учителей. И наша задача, независимо от причины, по которой ученик является отстающим, помочь ему, прежде всего, на уроке.</w:t>
      </w:r>
    </w:p>
    <w:p w:rsidR="001D38EB" w:rsidRPr="001D38EB" w:rsidRDefault="00340F3A" w:rsidP="001D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D38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E46DF3" w:rsidRPr="001D38EB" w:rsidRDefault="00E46DF3" w:rsidP="001D38EB">
      <w:pPr>
        <w:jc w:val="right"/>
        <w:rPr>
          <w:rFonts w:ascii="Times New Roman" w:hAnsi="Times New Roman" w:cs="Times New Roman"/>
          <w:b/>
          <w:color w:val="4F6228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4F6228"/>
          <w:sz w:val="24"/>
          <w:szCs w:val="24"/>
        </w:rPr>
        <w:t xml:space="preserve">  Приложение1</w:t>
      </w:r>
    </w:p>
    <w:p w:rsidR="00E46DF3" w:rsidRPr="001D38EB" w:rsidRDefault="00E46DF3" w:rsidP="001D38E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>Упражнения на развитие психических процессов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1. Упражнения на развитие памяти: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1D38E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1.1. Развитие слуховой памяти. </w:t>
      </w:r>
    </w:p>
    <w:p w:rsidR="00E46DF3" w:rsidRPr="001D38EB" w:rsidRDefault="00E46DF3" w:rsidP="00E46DF3">
      <w:pPr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     </w:t>
      </w:r>
      <w:r w:rsidRPr="001D38E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Упражнение1.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Учитель один раз читает следующие пары слов (а затем тройки), которые дети должны запомнить. После того как учитель закончит читать , ему следует в каждой паре произносить лишь первое слово, а задача детей вспомнить второе (третье).</w:t>
      </w:r>
    </w:p>
    <w:p w:rsidR="00E46DF3" w:rsidRPr="001D38EB" w:rsidRDefault="00E46DF3" w:rsidP="00E46DF3">
      <w:pPr>
        <w:tabs>
          <w:tab w:val="center" w:pos="4767"/>
        </w:tabs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1. ФРУКТЫ – ЯГОДЫ                         ВОДА – СНЕГ 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МАШИНА – ПАССАЖИР              ЗЕРНО – КОЛОС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ШОФЕР - АВТОБУС                       ШОКОЛАД – КАРАМЕЛЬ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МОЛОКО - КУВШИН                     ЯБЛОКО – ГРУША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КОРОВА - КОЛОКОЛЧИК             БУМАГА - ГАЗЕТА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2. ШКОЛЬНИК- БИБЛИОТЕКА- УЧИТЕЛЬ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КНОПКА-СКРЕПКА-ТЕТРАДЬ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ЗЕМЛЯ- ЛУНА-КОСМОС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ШЕРСТЬ-СВИТЕР-НОСКИ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МАЛИНА-СОК-СИРОП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МОРЕ-РЕКА-ЛУЖА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РЕКА-ОЗЕРО-ВОДА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ВОДА- ДОЖДЬ-СНЕГ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МАМА-ПАПА-ДЕТИ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СНЕГ-ГРАД- ХОЛОД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Pr="001D38E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Упражнение 2.</w:t>
      </w:r>
      <w:r w:rsidRPr="001D38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Учитель говорит название фруктов , овощей , дети  представляют себе соответствующие картинки. После чего берут листок бумаги вспоминают и рисуют в названном порядке эти фрукты и овощи.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Пример:  яблоко, груша, картофель, клубника, малина, морковь.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>1.2. Развитие зрительной памяти:</w:t>
      </w:r>
    </w:p>
    <w:p w:rsidR="00E46DF3" w:rsidRPr="001D38EB" w:rsidRDefault="00E46DF3" w:rsidP="00E46DF3">
      <w:pPr>
        <w:ind w:left="540" w:firstLine="1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Упражнение 1.</w:t>
      </w:r>
      <w:r w:rsidRPr="001D38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Для этого упражнения нужны палочки ( не более 10) .Их кладут на стол . Ребёнку дают мало времени , чтобы посмотреть на них. Через 1-2 секунды их накрывают листом бумаги .</w:t>
      </w:r>
      <w:r w:rsidRPr="001D38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</w:t>
      </w:r>
    </w:p>
    <w:p w:rsidR="00E46DF3" w:rsidRPr="001D38EB" w:rsidRDefault="00E46DF3" w:rsidP="00E46DF3">
      <w:pPr>
        <w:ind w:left="540"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Упражнение 2.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На стол ставится несколько небольших предметов . Детям предлагается запомнить , что и в каком порядке лежит на столе. Затем они отворачиваются , а учитель меняет местами несколько предметов и предлагает отгадать , что изменилось.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2. Развитие внимания.       </w:t>
      </w:r>
    </w:p>
    <w:p w:rsidR="00E46DF3" w:rsidRPr="001D38EB" w:rsidRDefault="00E46DF3" w:rsidP="00E46DF3">
      <w:pPr>
        <w:ind w:left="540" w:hanging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Pr="001D38E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Упражнение 1.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Тренировка скорости распределения внимания, его объема и                    переключения.</w:t>
      </w: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:rsidR="00E46DF3" w:rsidRPr="001D38EB" w:rsidRDefault="00E46DF3" w:rsidP="00E46DF3">
      <w:pPr>
        <w:ind w:left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11    18    14    17    24</w:t>
      </w:r>
    </w:p>
    <w:p w:rsidR="00E46DF3" w:rsidRPr="001D38EB" w:rsidRDefault="00E46DF3" w:rsidP="00E46DF3">
      <w:pPr>
        <w:ind w:left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 21    20    13    25    22</w:t>
      </w:r>
    </w:p>
    <w:p w:rsidR="00E46DF3" w:rsidRPr="001D38EB" w:rsidRDefault="00E46DF3" w:rsidP="00E46DF3">
      <w:pPr>
        <w:ind w:left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   1    12      8      3    23</w:t>
      </w:r>
    </w:p>
    <w:p w:rsidR="00E46DF3" w:rsidRPr="001D38EB" w:rsidRDefault="00E46DF3" w:rsidP="00E46DF3">
      <w:pPr>
        <w:ind w:left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 16      4      2    19      7</w:t>
      </w:r>
    </w:p>
    <w:p w:rsidR="00E46DF3" w:rsidRPr="001D38EB" w:rsidRDefault="00E46DF3" w:rsidP="00E46DF3">
      <w:pPr>
        <w:ind w:left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   6    10    15     5       9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Постарайтесь быстрее находить и называть вслух числа от 1 до 25.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Pr="001D38E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Упражнение 2 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Развитие концентрации внимания и его устойчивости: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На бланке напечатаны буквы, обнаружить среди букв слова, подчеркнуть их:</w:t>
      </w:r>
    </w:p>
    <w:p w:rsidR="00E46DF3" w:rsidRPr="001D38EB" w:rsidRDefault="00E46DF3" w:rsidP="001D38EB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ФПИТЗМКУНЦЗНИА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КОТ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ЕЛ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МАРТ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МЯЧ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ВТРПМ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ДЫММЫЛО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ЩЙЬМШЦЫ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СОР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ЗЩНТСПРЖОКВИАИП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ШУБА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ВАННА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КРТЬА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МАМА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ОАИПСАЗШОТШМ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ЛОР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ОРВ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БУРАН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СТРАЛГПАЛКАНИОО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ДЫРАМЕТЛА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КАИОГУ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АВТОБУС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ШЫГИК</w:t>
      </w:r>
    </w:p>
    <w:p w:rsidR="00E46DF3" w:rsidRPr="001D38EB" w:rsidRDefault="00E46DF3" w:rsidP="001D38EB">
      <w:pPr>
        <w:ind w:left="540" w:hanging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</w:t>
      </w: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Упражнение 3. 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Необходимо внимательно послушать текст и подсчитать в нем     количество слов</w:t>
      </w:r>
      <w:r w:rsid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</w:t>
      </w: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Со звуком «в»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Воробей просил ворону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Вызвать волка к телефону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Воробья врачи спасли,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В вертолет его внесли.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Вертолет вертел винтами, </w:t>
      </w:r>
    </w:p>
    <w:p w:rsidR="00E46DF3" w:rsidRPr="001D38EB" w:rsidRDefault="00E46DF3" w:rsidP="001D38EB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Волновал траву с цветами.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Со звуком «б»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lastRenderedPageBreak/>
        <w:t>Белый снег. Белый мел.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Белый сахар тоже бел.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А вот белка не бела.</w:t>
      </w:r>
    </w:p>
    <w:p w:rsidR="00E46DF3" w:rsidRPr="001D38EB" w:rsidRDefault="00E46DF3" w:rsidP="00E46DF3">
      <w:pPr>
        <w:ind w:left="540" w:hanging="36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Белой даже не была.</w:t>
      </w:r>
    </w:p>
    <w:p w:rsidR="00E46DF3" w:rsidRPr="001D38EB" w:rsidRDefault="00E46DF3" w:rsidP="00E46DF3">
      <w:pPr>
        <w:ind w:left="540" w:hanging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>3. Развитие мышления.</w:t>
      </w:r>
    </w:p>
    <w:p w:rsidR="00E46DF3" w:rsidRPr="001D38EB" w:rsidRDefault="00E46DF3" w:rsidP="00E46DF3">
      <w:pPr>
        <w:ind w:left="540" w:hanging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Упражнение 1. 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«Лишний предмет» </w:t>
      </w:r>
      <w:r w:rsidR="001D38EB" w:rsidRPr="001D38EB">
        <w:rPr>
          <w:rFonts w:ascii="Times New Roman" w:hAnsi="Times New Roman" w:cs="Times New Roman"/>
          <w:color w:val="002060"/>
          <w:sz w:val="24"/>
          <w:szCs w:val="24"/>
        </w:rPr>
        <w:t>(оценка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образно-логического мышления, умственных операций      анализа и обобщения).</w:t>
      </w:r>
    </w:p>
    <w:p w:rsidR="00E46DF3" w:rsidRPr="001D38EB" w:rsidRDefault="00E46DF3" w:rsidP="00E46DF3">
      <w:pPr>
        <w:ind w:left="540" w:hanging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На карточке – 4 предмета, один из </w:t>
      </w:r>
      <w:r w:rsidR="001D38EB" w:rsidRPr="001D38EB">
        <w:rPr>
          <w:rFonts w:ascii="Times New Roman" w:hAnsi="Times New Roman" w:cs="Times New Roman"/>
          <w:color w:val="002060"/>
          <w:sz w:val="24"/>
          <w:szCs w:val="24"/>
        </w:rPr>
        <w:t>них -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лишний. Необходимо объяснить, почему ребенок ребёнок думает, что можно назвать оставшиеся 3 </w:t>
      </w:r>
      <w:r w:rsidR="001D38EB" w:rsidRPr="001D38EB">
        <w:rPr>
          <w:rFonts w:ascii="Times New Roman" w:hAnsi="Times New Roman" w:cs="Times New Roman"/>
          <w:color w:val="002060"/>
          <w:sz w:val="24"/>
          <w:szCs w:val="24"/>
        </w:rPr>
        <w:t>предмета,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одним словом.</w:t>
      </w:r>
    </w:p>
    <w:p w:rsidR="00E46DF3" w:rsidRPr="001D38EB" w:rsidRDefault="00E46DF3" w:rsidP="00E46DF3">
      <w:pPr>
        <w:ind w:left="540" w:hanging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</w:t>
      </w: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>Упражнение 2.</w:t>
      </w:r>
      <w:r w:rsidRPr="001D38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Развитие мыслительных процессов обобщения, отвлечения, выделяя    существенные </w:t>
      </w:r>
      <w:r w:rsidR="001D38EB" w:rsidRPr="001D38EB">
        <w:rPr>
          <w:rFonts w:ascii="Times New Roman" w:hAnsi="Times New Roman" w:cs="Times New Roman"/>
          <w:color w:val="002060"/>
          <w:sz w:val="24"/>
          <w:szCs w:val="24"/>
        </w:rPr>
        <w:t>признаки.</w:t>
      </w:r>
    </w:p>
    <w:p w:rsidR="00E46DF3" w:rsidRPr="001D38EB" w:rsidRDefault="00E46DF3" w:rsidP="00E46DF3">
      <w:pPr>
        <w:ind w:left="540" w:hanging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Найди лишнее слово:</w:t>
      </w:r>
    </w:p>
    <w:p w:rsidR="00E46DF3" w:rsidRPr="001D38EB" w:rsidRDefault="00E46DF3" w:rsidP="00E46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старый, дряхлый, маленький, ветхий.</w:t>
      </w:r>
    </w:p>
    <w:p w:rsidR="00E46DF3" w:rsidRPr="001D38EB" w:rsidRDefault="00E46DF3" w:rsidP="00E46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храбрый, злой, смелый, отважный.</w:t>
      </w:r>
    </w:p>
    <w:p w:rsidR="00E46DF3" w:rsidRPr="001D38EB" w:rsidRDefault="00E46DF3" w:rsidP="00E46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яблоко, слива, огурец, груша.</w:t>
      </w:r>
    </w:p>
    <w:p w:rsidR="00E46DF3" w:rsidRPr="001D38EB" w:rsidRDefault="00E46DF3" w:rsidP="00E46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молоко, творог, сметана, хлеб.</w:t>
      </w:r>
    </w:p>
    <w:p w:rsidR="00E46DF3" w:rsidRPr="001D38EB" w:rsidRDefault="00E46DF3" w:rsidP="00E46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час, минута, лето, секунда.</w:t>
      </w:r>
    </w:p>
    <w:p w:rsidR="00E46DF3" w:rsidRPr="001D38EB" w:rsidRDefault="00E46DF3" w:rsidP="00E46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ложка, тарелка, кастрюля, сумка.</w:t>
      </w:r>
    </w:p>
    <w:p w:rsidR="00E46DF3" w:rsidRPr="001D38EB" w:rsidRDefault="00E46DF3" w:rsidP="00E46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платье, свитер, шапка, рубашка.</w:t>
      </w:r>
    </w:p>
    <w:p w:rsidR="00E46DF3" w:rsidRPr="001D38EB" w:rsidRDefault="00E46DF3" w:rsidP="00E46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мыло, метла, зубная паста, шампунь.</w:t>
      </w:r>
    </w:p>
    <w:p w:rsidR="00E46DF3" w:rsidRPr="001D38EB" w:rsidRDefault="00E46DF3" w:rsidP="00E46DF3">
      <w:pPr>
        <w:ind w:left="360"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>Упражнение 3.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Детям предлагается рассмотреть ряды слов , которые можно объединить по какому-либо признаку.</w:t>
      </w:r>
    </w:p>
    <w:p w:rsidR="00E46DF3" w:rsidRPr="001D38EB" w:rsidRDefault="00E46DF3" w:rsidP="001D38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1D38EB">
        <w:rPr>
          <w:rFonts w:ascii="Times New Roman" w:hAnsi="Times New Roman" w:cs="Times New Roman"/>
          <w:color w:val="002060"/>
          <w:sz w:val="20"/>
          <w:szCs w:val="20"/>
        </w:rPr>
        <w:t>ТРАМВАЙ, ЭЛЕКТРИЧКА, АВТОБУС, ТРОЛЛЕЙБУС, МОТОЦИКЛ,</w:t>
      </w:r>
      <w:r w:rsidR="001D38EB" w:rsidRPr="001D38EB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1D38EB">
        <w:rPr>
          <w:rFonts w:ascii="Times New Roman" w:hAnsi="Times New Roman" w:cs="Times New Roman"/>
          <w:color w:val="002060"/>
          <w:sz w:val="20"/>
          <w:szCs w:val="20"/>
        </w:rPr>
        <w:t>АВТОМОБИЛЬ.</w:t>
      </w:r>
    </w:p>
    <w:p w:rsidR="00E46DF3" w:rsidRPr="001D38EB" w:rsidRDefault="00E46DF3" w:rsidP="001D38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1D38EB">
        <w:rPr>
          <w:rFonts w:ascii="Times New Roman" w:hAnsi="Times New Roman" w:cs="Times New Roman"/>
          <w:color w:val="002060"/>
          <w:sz w:val="20"/>
          <w:szCs w:val="20"/>
        </w:rPr>
        <w:t>СВИНЬЯ, ОЛЕНЬ, КОРОВА, ОВЦА, ЛИСА, ВОЛК.</w:t>
      </w:r>
    </w:p>
    <w:p w:rsidR="00E46DF3" w:rsidRPr="001D38EB" w:rsidRDefault="00E46DF3" w:rsidP="001D38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1D38EB">
        <w:rPr>
          <w:rFonts w:ascii="Times New Roman" w:hAnsi="Times New Roman" w:cs="Times New Roman"/>
          <w:color w:val="002060"/>
          <w:sz w:val="20"/>
          <w:szCs w:val="20"/>
        </w:rPr>
        <w:t>СИРЕНЬ, БЕРЕЗА, ДУБ, СМОРОДИНА, ЖАСМИН.</w:t>
      </w:r>
    </w:p>
    <w:p w:rsidR="00E46DF3" w:rsidRPr="001D38EB" w:rsidRDefault="00E46DF3" w:rsidP="001D38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1D38EB">
        <w:rPr>
          <w:rFonts w:ascii="Times New Roman" w:hAnsi="Times New Roman" w:cs="Times New Roman"/>
          <w:color w:val="002060"/>
          <w:sz w:val="20"/>
          <w:szCs w:val="20"/>
        </w:rPr>
        <w:t>ЛИМОН, ЯБЛОКО, ГРУША, СЛИВА, АПЕЛЬСИН.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b/>
          <w:color w:val="4F6228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</w:t>
      </w:r>
      <w:r w:rsid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</w:t>
      </w: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Pr="001D38EB">
        <w:rPr>
          <w:rFonts w:ascii="Times New Roman" w:hAnsi="Times New Roman" w:cs="Times New Roman"/>
          <w:b/>
          <w:color w:val="4F6228"/>
          <w:sz w:val="24"/>
          <w:szCs w:val="24"/>
        </w:rPr>
        <w:t>Приложение2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>Дидактические игры.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>Игра №1. «Не пропусти профессию»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Дети встают в круг , когда встречается название профессии, дети подпрыгивают на месте: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ЛАМПА, ВОДИТЕЛЬ, НОЖНИЦЫ, ЛИПА, ТОКАРЬ, СТАЛЯР, БОЛТУН, АРХИТЕКТОР, КАРАНДАШ, СТРОИТЕЛЬ, ГРОЗА, ОБРУЧ, МЕЛЬНИЦА, ПОПУГАЙ, ПЕКАРЬ, ЛИСТОК, ЭКСКУРСОВОД, УЧИТЕЛЬ, ПЕНИЕ, ТЕТРАДЬ, ЗАКОН, ФАНТАЗИЯ, СТРЕКОЗА, МАШИНИСТКА, ЦВЕТОВОД, ОГОНЬ, ЭКОНОМИСТ, ПИРОГ, ШУТКА, ПУЛЕМЕТ.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>Игра №2. «Назови соседей»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Дети садятся в кружок, ведущий бросает мяч, называя числа от 0 до 30 . Поймавший называет соседей числа.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>Игра №3. «Тропинка».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Дети идут по кругу. Если ведущий произносит «тропинка» - все дети</w:t>
      </w: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становятся друг за другом, кладут руки на плечи впереди стоящего;</w:t>
      </w: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«копна» - направляются к центру круга, выставив руки вперед.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lastRenderedPageBreak/>
        <w:t>«кочки» - дети приседают, положив руки на голову.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>Игра №4 «Синий, красный»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Дети садятся в круг . Ведущий, бросая мяч, произносит  слово. Поймавший мяч ребёнок называет количество в этом слове :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- </w:t>
      </w: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>гласных,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если мяч красный,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>-  согласных</w:t>
      </w:r>
      <w:r w:rsidRPr="001D38EB">
        <w:rPr>
          <w:rFonts w:ascii="Times New Roman" w:hAnsi="Times New Roman" w:cs="Times New Roman"/>
          <w:color w:val="002060"/>
          <w:sz w:val="24"/>
          <w:szCs w:val="24"/>
        </w:rPr>
        <w:t>, если мяч синий.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Слова: 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ОКНО, ЛЕД, КНИГА, ШУМ, ЛОМ, ВОДА,ПЕРО, ШЛЯПА, КОРОВА, КОШКА, ПОЛ, ВОЛ, МЫС, РУКА, ЛИЦО, БУКЕТ, СУМКА, ЛЕС, ХЛЕБ, ЗОНТ, ЖИВОТ, КУКЛА, ШКАФ.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i/>
          <w:color w:val="002060"/>
          <w:sz w:val="24"/>
          <w:szCs w:val="24"/>
        </w:rPr>
        <w:t>Игра  №5 «Зеваки»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Дети идут по кругу, держась за руки. По сигналу останавливаются, делают 4 хлопка, поворачиваются кругом и продолжают движение.</w:t>
      </w:r>
    </w:p>
    <w:p w:rsidR="00E46DF3" w:rsidRPr="001D38EB" w:rsidRDefault="001D38EB" w:rsidP="00E46DF3">
      <w:pPr>
        <w:ind w:firstLine="180"/>
        <w:jc w:val="both"/>
        <w:rPr>
          <w:rFonts w:ascii="Times New Roman" w:hAnsi="Times New Roman" w:cs="Times New Roman"/>
          <w:b/>
          <w:color w:val="4F6228"/>
          <w:sz w:val="24"/>
          <w:szCs w:val="24"/>
        </w:rPr>
      </w:pPr>
      <w:r>
        <w:rPr>
          <w:rFonts w:ascii="Times New Roman" w:hAnsi="Times New Roman" w:cs="Times New Roman"/>
          <w:b/>
          <w:color w:val="4F6228"/>
          <w:sz w:val="24"/>
          <w:szCs w:val="24"/>
        </w:rPr>
        <w:t xml:space="preserve">                                    </w:t>
      </w:r>
      <w:r w:rsidR="00E46DF3" w:rsidRPr="001D38EB">
        <w:rPr>
          <w:rFonts w:ascii="Times New Roman" w:hAnsi="Times New Roman" w:cs="Times New Roman"/>
          <w:b/>
          <w:color w:val="4F6228"/>
          <w:sz w:val="24"/>
          <w:szCs w:val="24"/>
        </w:rPr>
        <w:t xml:space="preserve">                                                                                                        Приложение 3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b/>
          <w:color w:val="002060"/>
          <w:sz w:val="24"/>
          <w:szCs w:val="24"/>
        </w:rPr>
        <w:t>Методика развития математических способностей.</w:t>
      </w:r>
    </w:p>
    <w:p w:rsidR="00E46DF3" w:rsidRPr="001D38EB" w:rsidRDefault="00E46DF3" w:rsidP="00E46DF3">
      <w:pPr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  1. Игры на выявление величины и формы предметов.</w:t>
      </w:r>
    </w:p>
    <w:p w:rsidR="00E46DF3" w:rsidRPr="001D38EB" w:rsidRDefault="00E46DF3" w:rsidP="001D38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а)  Игра «Дома зверей»</w:t>
      </w:r>
    </w:p>
    <w:p w:rsidR="00E46DF3" w:rsidRPr="001D38EB" w:rsidRDefault="00E46DF3" w:rsidP="001D38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  Одинаковые по размеру картинки</w:t>
      </w:r>
    </w:p>
    <w:p w:rsidR="00E46DF3" w:rsidRPr="001D38EB" w:rsidRDefault="00E46DF3" w:rsidP="001D38E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СЛОН           КОРОВА          ЕЖ</w:t>
      </w:r>
    </w:p>
    <w:p w:rsidR="00E46DF3" w:rsidRPr="001D38EB" w:rsidRDefault="00E46DF3" w:rsidP="001D38EB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Для зверей требуются дома, провести дорожку от каждого зверя к дому.</w:t>
      </w:r>
    </w:p>
    <w:p w:rsidR="00E46DF3" w:rsidRPr="001D38EB" w:rsidRDefault="00E46DF3" w:rsidP="001D38EB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б) Сравнение лент по длине (длинная- короткая),</w:t>
      </w:r>
    </w:p>
    <w:p w:rsidR="00E46DF3" w:rsidRPr="001D38EB" w:rsidRDefault="00E46DF3" w:rsidP="001D38EB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Карандашей по ширине (широкий- узкий).</w:t>
      </w:r>
    </w:p>
    <w:p w:rsidR="00E46DF3" w:rsidRPr="001D38EB" w:rsidRDefault="00E46DF3" w:rsidP="001D38EB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2.  Количественные представления и понятия:</w:t>
      </w:r>
    </w:p>
    <w:p w:rsidR="00E46DF3" w:rsidRPr="001D38EB" w:rsidRDefault="00E46DF3" w:rsidP="001D38EB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Уточнение понятий : много, мало, столько же, поровну, одинаково -на счет.</w:t>
      </w:r>
    </w:p>
    <w:p w:rsidR="00E46DF3" w:rsidRPr="001D38EB" w:rsidRDefault="00E46DF3" w:rsidP="00E46DF3">
      <w:pPr>
        <w:ind w:firstLine="18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3.  Представления о числе:</w:t>
      </w:r>
    </w:p>
    <w:p w:rsidR="00E46DF3" w:rsidRPr="001D38EB" w:rsidRDefault="00E46DF3" w:rsidP="00E46D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Счет предметов в группе;</w:t>
      </w:r>
    </w:p>
    <w:p w:rsidR="00E46DF3" w:rsidRPr="001D38EB" w:rsidRDefault="00E46DF3" w:rsidP="00E46D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Счет однородных предметов, расположенных в ряд, найти цифры, обозначающие их количество;</w:t>
      </w:r>
    </w:p>
    <w:p w:rsidR="00E46DF3" w:rsidRPr="001D38EB" w:rsidRDefault="00E46DF3" w:rsidP="00E46D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Счет от 1 и т.д., в прямом и обратном порядке;</w:t>
      </w:r>
    </w:p>
    <w:p w:rsidR="00E46DF3" w:rsidRPr="001D38EB" w:rsidRDefault="00E46DF3" w:rsidP="00E46D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Счет от заданного числа до заданного ( от 2 до 8, от 10 до 7 и т.д.);</w:t>
      </w:r>
    </w:p>
    <w:p w:rsidR="00E46DF3" w:rsidRPr="001D38EB" w:rsidRDefault="00E46DF3" w:rsidP="00E46D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>Сравнение чисел, какое число больше (меньше);</w:t>
      </w:r>
    </w:p>
    <w:p w:rsidR="00E46DF3" w:rsidRPr="001D38EB" w:rsidRDefault="00E46DF3" w:rsidP="001D38EB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  <w:u w:val="single"/>
        </w:rPr>
        <w:t>4. Сравнение множеств и чисел :</w:t>
      </w:r>
    </w:p>
    <w:p w:rsidR="00E46DF3" w:rsidRPr="001D38EB" w:rsidRDefault="00E46DF3" w:rsidP="001D38EB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о о о о о      - где кружков больше? Меньше?</w:t>
      </w:r>
    </w:p>
    <w:p w:rsidR="00E46DF3" w:rsidRPr="001D38EB" w:rsidRDefault="00E46DF3" w:rsidP="001D38EB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о о о           -  в каком ряду не хватает?</w:t>
      </w:r>
    </w:p>
    <w:p w:rsidR="00E46DF3" w:rsidRDefault="00E46DF3" w:rsidP="001D38EB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D38E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-   как сделать, чтобы стало поровну?</w:t>
      </w:r>
    </w:p>
    <w:p w:rsidR="001D38EB" w:rsidRDefault="001D38EB" w:rsidP="001D38EB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D38EB" w:rsidRDefault="001D38EB" w:rsidP="001D38EB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D38EB" w:rsidRDefault="001D38EB" w:rsidP="001D38EB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D38EB" w:rsidRPr="001D38EB" w:rsidRDefault="001D38EB" w:rsidP="001D38EB">
      <w:pPr>
        <w:spacing w:after="0" w:line="240" w:lineRule="auto"/>
        <w:ind w:firstLine="18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Учительница начальных классов                                       Джаватханова Зульфия Рахматулаевна.</w:t>
      </w:r>
      <w:bookmarkStart w:id="0" w:name="_GoBack"/>
      <w:bookmarkEnd w:id="0"/>
    </w:p>
    <w:sectPr w:rsidR="001D38EB" w:rsidRPr="001D38EB" w:rsidSect="00824B3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482C"/>
    <w:multiLevelType w:val="hybridMultilevel"/>
    <w:tmpl w:val="574EDE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6D11BD9"/>
    <w:multiLevelType w:val="hybridMultilevel"/>
    <w:tmpl w:val="17FC8C92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F3A"/>
    <w:rsid w:val="001D38EB"/>
    <w:rsid w:val="00297BF6"/>
    <w:rsid w:val="002B6303"/>
    <w:rsid w:val="00340F3A"/>
    <w:rsid w:val="00384FC5"/>
    <w:rsid w:val="0048603B"/>
    <w:rsid w:val="006A4DCC"/>
    <w:rsid w:val="00824B31"/>
    <w:rsid w:val="00A600C8"/>
    <w:rsid w:val="00C847F0"/>
    <w:rsid w:val="00E46DF3"/>
    <w:rsid w:val="00E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B0E9"/>
  <w15:docId w15:val="{5BC56D8E-64AB-43BD-9709-0A146C67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F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0355/pril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0355/pril2.doc" TargetMode="External"/><Relationship Id="rId5" Type="http://schemas.openxmlformats.org/officeDocument/2006/relationships/hyperlink" Target="http://festival.1september.ru/articles/620355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Атигат</cp:lastModifiedBy>
  <cp:revision>4</cp:revision>
  <cp:lastPrinted>2022-05-10T06:56:00Z</cp:lastPrinted>
  <dcterms:created xsi:type="dcterms:W3CDTF">2022-05-10T06:34:00Z</dcterms:created>
  <dcterms:modified xsi:type="dcterms:W3CDTF">2022-05-11T11:29:00Z</dcterms:modified>
</cp:coreProperties>
</file>